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25170" w14:textId="6C14DF9A" w:rsidR="00F51DF8" w:rsidRPr="00665062" w:rsidRDefault="00F51DF8" w:rsidP="00665062">
      <w:pPr>
        <w:widowControl w:val="0"/>
        <w:autoSpaceDE w:val="0"/>
        <w:autoSpaceDN w:val="0"/>
        <w:adjustRightInd w:val="0"/>
        <w:jc w:val="right"/>
        <w:rPr>
          <w:rFonts w:asciiTheme="majorHAnsi" w:hAnsiTheme="majorHAnsi" w:cstheme="majorHAnsi"/>
          <w:sz w:val="22"/>
          <w:szCs w:val="22"/>
          <w:lang w:val="el-GR"/>
        </w:rPr>
      </w:pPr>
      <w:r w:rsidRPr="00665062">
        <w:rPr>
          <w:rFonts w:asciiTheme="majorHAnsi" w:hAnsiTheme="majorHAnsi" w:cstheme="majorHAnsi"/>
          <w:sz w:val="22"/>
          <w:szCs w:val="22"/>
          <w:lang w:val="el-GR"/>
        </w:rPr>
        <w:t>Αθήνα,</w:t>
      </w:r>
      <w:r w:rsidR="00C80502" w:rsidRPr="00722E57">
        <w:rPr>
          <w:rFonts w:asciiTheme="majorHAnsi" w:hAnsiTheme="majorHAnsi" w:cstheme="majorHAnsi"/>
          <w:sz w:val="22"/>
          <w:szCs w:val="22"/>
          <w:lang w:val="el-GR"/>
        </w:rPr>
        <w:t xml:space="preserve"> </w:t>
      </w:r>
      <w:r w:rsidR="0022081D" w:rsidRPr="00665062">
        <w:rPr>
          <w:rFonts w:asciiTheme="majorHAnsi" w:hAnsiTheme="majorHAnsi" w:cstheme="majorHAnsi"/>
          <w:sz w:val="22"/>
          <w:szCs w:val="22"/>
          <w:lang w:val="el-GR"/>
        </w:rPr>
        <w:t xml:space="preserve"> </w:t>
      </w:r>
      <w:r w:rsidR="00B0521D">
        <w:rPr>
          <w:rFonts w:asciiTheme="majorHAnsi" w:hAnsiTheme="majorHAnsi" w:cstheme="majorHAnsi"/>
          <w:sz w:val="22"/>
          <w:szCs w:val="22"/>
          <w:lang w:val="el-GR"/>
        </w:rPr>
        <w:t>7</w:t>
      </w:r>
      <w:r w:rsidR="0020165C" w:rsidRPr="00B0521D">
        <w:rPr>
          <w:rFonts w:asciiTheme="majorHAnsi" w:hAnsiTheme="majorHAnsi" w:cstheme="majorHAnsi"/>
          <w:sz w:val="22"/>
          <w:szCs w:val="22"/>
          <w:lang w:val="el-GR"/>
        </w:rPr>
        <w:t xml:space="preserve"> </w:t>
      </w:r>
      <w:r w:rsidR="0022081D" w:rsidRPr="00665062">
        <w:rPr>
          <w:rFonts w:asciiTheme="majorHAnsi" w:hAnsiTheme="majorHAnsi" w:cstheme="majorHAnsi"/>
          <w:sz w:val="22"/>
          <w:szCs w:val="22"/>
          <w:lang w:val="el-GR"/>
        </w:rPr>
        <w:t>Οκτωβρίου 202</w:t>
      </w:r>
      <w:r w:rsidR="00722E57">
        <w:rPr>
          <w:rFonts w:asciiTheme="majorHAnsi" w:hAnsiTheme="majorHAnsi" w:cstheme="majorHAnsi"/>
          <w:sz w:val="22"/>
          <w:szCs w:val="22"/>
          <w:lang w:val="el-GR"/>
        </w:rPr>
        <w:t>4</w:t>
      </w:r>
    </w:p>
    <w:p w14:paraId="064A8F91" w14:textId="77777777" w:rsidR="004D3212" w:rsidRPr="00665062" w:rsidRDefault="004D3212" w:rsidP="00665062">
      <w:pPr>
        <w:widowControl w:val="0"/>
        <w:autoSpaceDE w:val="0"/>
        <w:autoSpaceDN w:val="0"/>
        <w:adjustRightInd w:val="0"/>
        <w:jc w:val="center"/>
        <w:rPr>
          <w:rFonts w:asciiTheme="majorHAnsi" w:hAnsiTheme="majorHAnsi" w:cstheme="majorHAnsi"/>
          <w:b/>
          <w:sz w:val="22"/>
          <w:szCs w:val="22"/>
          <w:lang w:val="el-GR"/>
        </w:rPr>
      </w:pPr>
    </w:p>
    <w:p w14:paraId="0D85350F" w14:textId="080015A2" w:rsidR="00F51DF8" w:rsidRPr="00665062" w:rsidRDefault="00A37AB5" w:rsidP="00665062">
      <w:pPr>
        <w:widowControl w:val="0"/>
        <w:autoSpaceDE w:val="0"/>
        <w:autoSpaceDN w:val="0"/>
        <w:adjustRightInd w:val="0"/>
        <w:jc w:val="center"/>
        <w:rPr>
          <w:rFonts w:asciiTheme="majorHAnsi" w:hAnsiTheme="majorHAnsi" w:cstheme="majorHAnsi"/>
          <w:b/>
          <w:sz w:val="22"/>
          <w:szCs w:val="22"/>
          <w:lang w:val="el-GR"/>
        </w:rPr>
      </w:pPr>
      <w:r w:rsidRPr="00665062">
        <w:rPr>
          <w:rFonts w:asciiTheme="majorHAnsi" w:hAnsiTheme="majorHAnsi" w:cstheme="majorHAnsi"/>
          <w:b/>
          <w:sz w:val="22"/>
          <w:szCs w:val="22"/>
          <w:lang w:val="el-GR"/>
        </w:rPr>
        <w:t>ΔΕΛΤΙΟ ΤΥΠΟΥ</w:t>
      </w:r>
    </w:p>
    <w:p w14:paraId="0D81475C" w14:textId="6B4880C1" w:rsidR="00665062" w:rsidRDefault="007B5F8F" w:rsidP="00665062">
      <w:pPr>
        <w:widowControl w:val="0"/>
        <w:autoSpaceDE w:val="0"/>
        <w:autoSpaceDN w:val="0"/>
        <w:adjustRightInd w:val="0"/>
        <w:jc w:val="center"/>
        <w:rPr>
          <w:rFonts w:asciiTheme="majorHAnsi" w:hAnsiTheme="majorHAnsi" w:cstheme="majorHAnsi"/>
          <w:b/>
          <w:sz w:val="22"/>
          <w:szCs w:val="22"/>
          <w:lang w:val="el-GR"/>
        </w:rPr>
      </w:pPr>
      <w:r w:rsidRPr="00665062">
        <w:rPr>
          <w:rFonts w:asciiTheme="majorHAnsi" w:hAnsiTheme="majorHAnsi" w:cstheme="majorHAnsi"/>
          <w:b/>
          <w:sz w:val="22"/>
          <w:szCs w:val="22"/>
          <w:lang w:val="el-GR"/>
        </w:rPr>
        <w:t xml:space="preserve">Ο ΣΕΠΕ ανακοινώνει </w:t>
      </w:r>
      <w:r w:rsidR="00B939A0" w:rsidRPr="00B0521D">
        <w:rPr>
          <w:rFonts w:asciiTheme="majorHAnsi" w:hAnsiTheme="majorHAnsi" w:cstheme="majorHAnsi"/>
          <w:b/>
          <w:bCs/>
          <w:sz w:val="22"/>
          <w:szCs w:val="22"/>
          <w:lang w:val="el-GR"/>
        </w:rPr>
        <w:t>3</w:t>
      </w:r>
      <w:r w:rsidR="003730F1" w:rsidRPr="00665062">
        <w:rPr>
          <w:rFonts w:asciiTheme="majorHAnsi" w:hAnsiTheme="majorHAnsi" w:cstheme="majorHAnsi"/>
          <w:b/>
          <w:bCs/>
          <w:sz w:val="22"/>
          <w:szCs w:val="22"/>
          <w:lang w:val="el-GR"/>
        </w:rPr>
        <w:t xml:space="preserve"> παγκόσμιες διακρίσεις</w:t>
      </w:r>
      <w:r w:rsidR="0031714C" w:rsidRPr="00665062">
        <w:rPr>
          <w:rFonts w:asciiTheme="majorHAnsi" w:hAnsiTheme="majorHAnsi" w:cstheme="majorHAnsi"/>
          <w:b/>
          <w:sz w:val="22"/>
          <w:szCs w:val="22"/>
          <w:lang w:val="el-GR"/>
        </w:rPr>
        <w:t xml:space="preserve"> </w:t>
      </w:r>
    </w:p>
    <w:p w14:paraId="22043B08" w14:textId="7224AF7D" w:rsidR="00665062" w:rsidRPr="00665062" w:rsidRDefault="0031714C" w:rsidP="00665062">
      <w:pPr>
        <w:widowControl w:val="0"/>
        <w:autoSpaceDE w:val="0"/>
        <w:autoSpaceDN w:val="0"/>
        <w:adjustRightInd w:val="0"/>
        <w:jc w:val="center"/>
        <w:rPr>
          <w:rFonts w:asciiTheme="majorHAnsi" w:hAnsiTheme="majorHAnsi" w:cstheme="majorHAnsi"/>
          <w:b/>
          <w:sz w:val="22"/>
          <w:szCs w:val="22"/>
          <w:lang w:val="en-GB"/>
        </w:rPr>
      </w:pPr>
      <w:r w:rsidRPr="00665062">
        <w:rPr>
          <w:rFonts w:asciiTheme="majorHAnsi" w:hAnsiTheme="majorHAnsi" w:cstheme="majorHAnsi"/>
          <w:b/>
          <w:sz w:val="22"/>
          <w:szCs w:val="22"/>
          <w:lang w:val="el-GR"/>
        </w:rPr>
        <w:t>στα</w:t>
      </w:r>
      <w:r w:rsidR="00665062" w:rsidRPr="00665062">
        <w:rPr>
          <w:rFonts w:asciiTheme="majorHAnsi" w:hAnsiTheme="majorHAnsi" w:cstheme="majorHAnsi"/>
          <w:b/>
          <w:sz w:val="22"/>
          <w:szCs w:val="22"/>
          <w:lang w:val="en-GB"/>
        </w:rPr>
        <w:t xml:space="preserve"> 202</w:t>
      </w:r>
      <w:r w:rsidR="00B939A0">
        <w:rPr>
          <w:rFonts w:asciiTheme="majorHAnsi" w:hAnsiTheme="majorHAnsi" w:cstheme="majorHAnsi"/>
          <w:b/>
          <w:sz w:val="22"/>
          <w:szCs w:val="22"/>
          <w:lang w:val="en-GB"/>
        </w:rPr>
        <w:t>4</w:t>
      </w:r>
      <w:r w:rsidR="00665062" w:rsidRPr="00665062">
        <w:rPr>
          <w:rFonts w:asciiTheme="majorHAnsi" w:hAnsiTheme="majorHAnsi" w:cstheme="majorHAnsi"/>
          <w:b/>
          <w:sz w:val="22"/>
          <w:szCs w:val="22"/>
          <w:lang w:val="en-GB"/>
        </w:rPr>
        <w:t xml:space="preserve"> WITSA Global Innovation &amp; Tech Excellence Awards</w:t>
      </w:r>
      <w:bookmarkStart w:id="0" w:name="_Hlk114147638"/>
      <w:bookmarkEnd w:id="0"/>
    </w:p>
    <w:p w14:paraId="1B5FA9BA" w14:textId="77777777" w:rsidR="0031714C" w:rsidRPr="00665062" w:rsidRDefault="0031714C" w:rsidP="00665062">
      <w:pPr>
        <w:widowControl w:val="0"/>
        <w:autoSpaceDE w:val="0"/>
        <w:autoSpaceDN w:val="0"/>
        <w:adjustRightInd w:val="0"/>
        <w:jc w:val="center"/>
        <w:rPr>
          <w:rFonts w:asciiTheme="majorHAnsi" w:hAnsiTheme="majorHAnsi" w:cstheme="majorHAnsi"/>
          <w:b/>
          <w:bCs/>
          <w:sz w:val="22"/>
          <w:szCs w:val="22"/>
          <w:highlight w:val="yellow"/>
          <w:lang w:val="en-GB"/>
        </w:rPr>
      </w:pPr>
    </w:p>
    <w:p w14:paraId="7458A870" w14:textId="1D82E3D9" w:rsidR="00D75125" w:rsidRPr="00931A03" w:rsidRDefault="00931A03" w:rsidP="00665062">
      <w:pPr>
        <w:widowControl w:val="0"/>
        <w:autoSpaceDE w:val="0"/>
        <w:autoSpaceDN w:val="0"/>
        <w:adjustRightInd w:val="0"/>
        <w:jc w:val="center"/>
        <w:rPr>
          <w:rFonts w:asciiTheme="majorHAnsi" w:hAnsiTheme="majorHAnsi" w:cstheme="majorHAnsi"/>
          <w:b/>
          <w:bCs/>
          <w:i/>
          <w:iCs/>
          <w:sz w:val="22"/>
          <w:szCs w:val="22"/>
          <w:u w:val="single"/>
          <w:lang w:val="en-GB"/>
        </w:rPr>
      </w:pPr>
      <w:r w:rsidRPr="00931A03">
        <w:rPr>
          <w:rFonts w:asciiTheme="majorHAnsi" w:hAnsiTheme="majorHAnsi" w:cstheme="majorHAnsi"/>
          <w:b/>
          <w:bCs/>
          <w:i/>
          <w:iCs/>
          <w:sz w:val="22"/>
          <w:szCs w:val="22"/>
          <w:u w:val="single"/>
          <w:lang w:val="en-GB"/>
        </w:rPr>
        <w:t>41</w:t>
      </w:r>
      <w:r w:rsidR="003730F1" w:rsidRPr="00931A03">
        <w:rPr>
          <w:rFonts w:asciiTheme="majorHAnsi" w:hAnsiTheme="majorHAnsi" w:cstheme="majorHAnsi"/>
          <w:b/>
          <w:bCs/>
          <w:i/>
          <w:iCs/>
          <w:sz w:val="22"/>
          <w:szCs w:val="22"/>
          <w:u w:val="single"/>
          <w:lang w:val="en-GB"/>
        </w:rPr>
        <w:t xml:space="preserve"> </w:t>
      </w:r>
      <w:r w:rsidR="003730F1" w:rsidRPr="00931A03">
        <w:rPr>
          <w:rFonts w:asciiTheme="majorHAnsi" w:hAnsiTheme="majorHAnsi" w:cstheme="majorHAnsi"/>
          <w:b/>
          <w:bCs/>
          <w:i/>
          <w:iCs/>
          <w:sz w:val="22"/>
          <w:szCs w:val="22"/>
          <w:u w:val="single"/>
          <w:lang w:val="el-GR"/>
        </w:rPr>
        <w:t>βραβεία</w:t>
      </w:r>
      <w:r w:rsidR="003730F1" w:rsidRPr="00931A03">
        <w:rPr>
          <w:rFonts w:asciiTheme="majorHAnsi" w:hAnsiTheme="majorHAnsi" w:cstheme="majorHAnsi"/>
          <w:b/>
          <w:bCs/>
          <w:i/>
          <w:iCs/>
          <w:sz w:val="22"/>
          <w:szCs w:val="22"/>
          <w:u w:val="single"/>
          <w:lang w:val="en-GB"/>
        </w:rPr>
        <w:t xml:space="preserve"> </w:t>
      </w:r>
      <w:r w:rsidR="003730F1" w:rsidRPr="00931A03">
        <w:rPr>
          <w:rFonts w:asciiTheme="majorHAnsi" w:hAnsiTheme="majorHAnsi" w:cstheme="majorHAnsi"/>
          <w:b/>
          <w:bCs/>
          <w:i/>
          <w:iCs/>
          <w:sz w:val="22"/>
          <w:szCs w:val="22"/>
          <w:u w:val="single"/>
          <w:lang w:val="el-GR"/>
        </w:rPr>
        <w:t>συνολικά</w:t>
      </w:r>
      <w:r w:rsidR="003730F1" w:rsidRPr="00931A03">
        <w:rPr>
          <w:rFonts w:asciiTheme="majorHAnsi" w:hAnsiTheme="majorHAnsi" w:cstheme="majorHAnsi"/>
          <w:b/>
          <w:bCs/>
          <w:i/>
          <w:iCs/>
          <w:sz w:val="22"/>
          <w:szCs w:val="22"/>
          <w:u w:val="single"/>
          <w:lang w:val="en-GB"/>
        </w:rPr>
        <w:t xml:space="preserve"> </w:t>
      </w:r>
      <w:r w:rsidR="00122614" w:rsidRPr="00931A03">
        <w:rPr>
          <w:rFonts w:asciiTheme="majorHAnsi" w:hAnsiTheme="majorHAnsi" w:cstheme="majorHAnsi"/>
          <w:b/>
          <w:bCs/>
          <w:i/>
          <w:iCs/>
          <w:sz w:val="22"/>
          <w:szCs w:val="22"/>
          <w:u w:val="single"/>
          <w:lang w:val="el-GR"/>
        </w:rPr>
        <w:t>για</w:t>
      </w:r>
      <w:r w:rsidR="00122614" w:rsidRPr="00931A03">
        <w:rPr>
          <w:rFonts w:asciiTheme="majorHAnsi" w:hAnsiTheme="majorHAnsi" w:cstheme="majorHAnsi"/>
          <w:b/>
          <w:bCs/>
          <w:i/>
          <w:iCs/>
          <w:sz w:val="22"/>
          <w:szCs w:val="22"/>
          <w:u w:val="single"/>
          <w:lang w:val="en-GB"/>
        </w:rPr>
        <w:t xml:space="preserve"> </w:t>
      </w:r>
      <w:r w:rsidR="00122614" w:rsidRPr="00931A03">
        <w:rPr>
          <w:rFonts w:asciiTheme="majorHAnsi" w:hAnsiTheme="majorHAnsi" w:cstheme="majorHAnsi"/>
          <w:b/>
          <w:bCs/>
          <w:i/>
          <w:iCs/>
          <w:sz w:val="22"/>
          <w:szCs w:val="22"/>
          <w:u w:val="single"/>
          <w:lang w:val="el-GR"/>
        </w:rPr>
        <w:t>την</w:t>
      </w:r>
      <w:r w:rsidR="00122614" w:rsidRPr="00931A03">
        <w:rPr>
          <w:rFonts w:asciiTheme="majorHAnsi" w:hAnsiTheme="majorHAnsi" w:cstheme="majorHAnsi"/>
          <w:b/>
          <w:bCs/>
          <w:i/>
          <w:iCs/>
          <w:sz w:val="22"/>
          <w:szCs w:val="22"/>
          <w:u w:val="single"/>
          <w:lang w:val="en-GB"/>
        </w:rPr>
        <w:t xml:space="preserve"> </w:t>
      </w:r>
      <w:r w:rsidR="00122614" w:rsidRPr="00931A03">
        <w:rPr>
          <w:rFonts w:asciiTheme="majorHAnsi" w:hAnsiTheme="majorHAnsi" w:cstheme="majorHAnsi"/>
          <w:b/>
          <w:bCs/>
          <w:i/>
          <w:iCs/>
          <w:sz w:val="22"/>
          <w:szCs w:val="22"/>
          <w:u w:val="single"/>
          <w:lang w:val="el-GR"/>
        </w:rPr>
        <w:t>Ελλάδα</w:t>
      </w:r>
      <w:r w:rsidR="007B5F8F" w:rsidRPr="00931A03">
        <w:rPr>
          <w:rFonts w:asciiTheme="majorHAnsi" w:hAnsiTheme="majorHAnsi" w:cstheme="majorHAnsi"/>
          <w:b/>
          <w:bCs/>
          <w:i/>
          <w:iCs/>
          <w:sz w:val="22"/>
          <w:szCs w:val="22"/>
          <w:u w:val="single"/>
          <w:lang w:val="en-GB"/>
        </w:rPr>
        <w:t xml:space="preserve"> </w:t>
      </w:r>
      <w:r w:rsidR="007B5F8F" w:rsidRPr="00931A03">
        <w:rPr>
          <w:rFonts w:asciiTheme="majorHAnsi" w:hAnsiTheme="majorHAnsi" w:cstheme="majorHAnsi"/>
          <w:b/>
          <w:bCs/>
          <w:i/>
          <w:iCs/>
          <w:sz w:val="22"/>
          <w:szCs w:val="22"/>
          <w:u w:val="single"/>
          <w:lang w:val="el-GR"/>
        </w:rPr>
        <w:t>στα</w:t>
      </w:r>
      <w:r w:rsidR="007B5F8F" w:rsidRPr="00931A03">
        <w:rPr>
          <w:rFonts w:asciiTheme="majorHAnsi" w:hAnsiTheme="majorHAnsi" w:cstheme="majorHAnsi"/>
          <w:b/>
          <w:bCs/>
          <w:i/>
          <w:iCs/>
          <w:sz w:val="22"/>
          <w:szCs w:val="22"/>
          <w:u w:val="single"/>
          <w:lang w:val="en-GB"/>
        </w:rPr>
        <w:t xml:space="preserve"> “</w:t>
      </w:r>
      <w:r w:rsidR="00665062" w:rsidRPr="00931A03">
        <w:rPr>
          <w:rFonts w:asciiTheme="majorHAnsi" w:hAnsiTheme="majorHAnsi" w:cstheme="majorHAnsi"/>
          <w:b/>
          <w:bCs/>
          <w:i/>
          <w:iCs/>
          <w:sz w:val="22"/>
          <w:szCs w:val="22"/>
          <w:u w:val="single"/>
        </w:rPr>
        <w:t>WITSA Global Innovation &amp; Tech Excellence Awards</w:t>
      </w:r>
      <w:r w:rsidR="007B5F8F" w:rsidRPr="00931A03">
        <w:rPr>
          <w:rFonts w:asciiTheme="majorHAnsi" w:hAnsiTheme="majorHAnsi" w:cstheme="majorHAnsi"/>
          <w:b/>
          <w:bCs/>
          <w:i/>
          <w:iCs/>
          <w:sz w:val="22"/>
          <w:szCs w:val="22"/>
          <w:u w:val="single"/>
          <w:lang w:val="en-GB"/>
        </w:rPr>
        <w:t>”</w:t>
      </w:r>
    </w:p>
    <w:p w14:paraId="5C73004B" w14:textId="77777777" w:rsidR="007B5F8F" w:rsidRPr="00931A03" w:rsidRDefault="007B5F8F" w:rsidP="00665062">
      <w:pPr>
        <w:jc w:val="both"/>
        <w:rPr>
          <w:rFonts w:asciiTheme="majorHAnsi" w:hAnsiTheme="majorHAnsi" w:cstheme="majorHAnsi"/>
          <w:sz w:val="22"/>
          <w:szCs w:val="22"/>
          <w:lang w:val="en-GB"/>
        </w:rPr>
      </w:pPr>
    </w:p>
    <w:p w14:paraId="51FF19DE" w14:textId="77D30C0E" w:rsidR="0022081D" w:rsidRPr="00931A03" w:rsidRDefault="0022081D" w:rsidP="00665062">
      <w:pPr>
        <w:jc w:val="both"/>
        <w:rPr>
          <w:rFonts w:asciiTheme="majorHAnsi" w:hAnsiTheme="majorHAnsi" w:cstheme="majorHAnsi"/>
          <w:bCs/>
          <w:sz w:val="22"/>
          <w:szCs w:val="22"/>
          <w:lang w:val="el-GR"/>
        </w:rPr>
      </w:pPr>
      <w:r w:rsidRPr="00931A03">
        <w:rPr>
          <w:rFonts w:asciiTheme="majorHAnsi" w:hAnsiTheme="majorHAnsi" w:cstheme="majorHAnsi"/>
          <w:sz w:val="22"/>
          <w:szCs w:val="22"/>
          <w:lang w:val="el-GR"/>
        </w:rPr>
        <w:t xml:space="preserve">Ο </w:t>
      </w:r>
      <w:r w:rsidRPr="00931A03">
        <w:rPr>
          <w:rFonts w:asciiTheme="majorHAnsi" w:hAnsiTheme="majorHAnsi" w:cstheme="majorHAnsi"/>
          <w:b/>
          <w:sz w:val="22"/>
          <w:szCs w:val="22"/>
          <w:lang w:val="el-GR"/>
        </w:rPr>
        <w:t>Σύνδεσμος Επιχειρήσεων Πληροφορικής και Επικοινωνιών Ελλάδας (ΣΕΠΕ),</w:t>
      </w:r>
      <w:r w:rsidRPr="00931A03">
        <w:rPr>
          <w:rFonts w:asciiTheme="majorHAnsi" w:hAnsiTheme="majorHAnsi" w:cstheme="majorHAnsi"/>
          <w:sz w:val="22"/>
          <w:szCs w:val="22"/>
          <w:lang w:val="el-GR"/>
        </w:rPr>
        <w:t xml:space="preserve"> με ιδιαίτερη χαρά και τιμή ανακοινώνει τη βράβευση </w:t>
      </w:r>
      <w:r w:rsidR="00931A03" w:rsidRPr="00931A03">
        <w:rPr>
          <w:rFonts w:asciiTheme="majorHAnsi" w:hAnsiTheme="majorHAnsi" w:cstheme="majorHAnsi"/>
          <w:b/>
          <w:bCs/>
          <w:sz w:val="22"/>
          <w:szCs w:val="22"/>
          <w:lang w:val="el-GR"/>
        </w:rPr>
        <w:t>3</w:t>
      </w:r>
      <w:r w:rsidR="000B3180" w:rsidRPr="00931A03">
        <w:rPr>
          <w:rFonts w:asciiTheme="majorHAnsi" w:hAnsiTheme="majorHAnsi" w:cstheme="majorHAnsi"/>
          <w:b/>
          <w:bCs/>
          <w:sz w:val="22"/>
          <w:szCs w:val="22"/>
          <w:lang w:val="el-GR"/>
        </w:rPr>
        <w:t xml:space="preserve"> </w:t>
      </w:r>
      <w:r w:rsidRPr="00931A03">
        <w:rPr>
          <w:rFonts w:asciiTheme="majorHAnsi" w:hAnsiTheme="majorHAnsi" w:cstheme="majorHAnsi"/>
          <w:b/>
          <w:bCs/>
          <w:sz w:val="22"/>
          <w:szCs w:val="22"/>
          <w:lang w:val="el-GR"/>
        </w:rPr>
        <w:t>ελληνικών υποψηφιοτήτων</w:t>
      </w:r>
      <w:r w:rsidRPr="00931A03">
        <w:rPr>
          <w:rFonts w:asciiTheme="majorHAnsi" w:hAnsiTheme="majorHAnsi" w:cstheme="majorHAnsi"/>
          <w:sz w:val="22"/>
          <w:szCs w:val="22"/>
          <w:lang w:val="el-GR"/>
        </w:rPr>
        <w:t xml:space="preserve"> στα</w:t>
      </w:r>
      <w:r w:rsidR="004E38B2" w:rsidRPr="00931A03">
        <w:rPr>
          <w:rFonts w:asciiTheme="majorHAnsi" w:hAnsiTheme="majorHAnsi" w:cstheme="majorHAnsi"/>
          <w:sz w:val="22"/>
          <w:szCs w:val="22"/>
          <w:lang w:val="el-GR"/>
        </w:rPr>
        <w:t xml:space="preserve"> </w:t>
      </w:r>
      <w:r w:rsidR="00665062" w:rsidRPr="00931A03">
        <w:rPr>
          <w:rFonts w:asciiTheme="majorHAnsi" w:hAnsiTheme="majorHAnsi" w:cstheme="majorHAnsi"/>
          <w:b/>
          <w:bCs/>
          <w:sz w:val="22"/>
          <w:szCs w:val="22"/>
        </w:rPr>
        <w:t>WITSA</w:t>
      </w:r>
      <w:r w:rsidR="00665062" w:rsidRPr="00931A03">
        <w:rPr>
          <w:rFonts w:asciiTheme="majorHAnsi" w:hAnsiTheme="majorHAnsi" w:cstheme="majorHAnsi"/>
          <w:sz w:val="22"/>
          <w:szCs w:val="22"/>
          <w:lang w:val="el-GR"/>
        </w:rPr>
        <w:t xml:space="preserve"> </w:t>
      </w:r>
      <w:proofErr w:type="spellStart"/>
      <w:r w:rsidRPr="00931A03">
        <w:rPr>
          <w:rFonts w:asciiTheme="majorHAnsi" w:hAnsiTheme="majorHAnsi" w:cstheme="majorHAnsi"/>
          <w:b/>
          <w:bCs/>
          <w:sz w:val="22"/>
          <w:szCs w:val="22"/>
          <w:lang w:val="el-GR"/>
        </w:rPr>
        <w:t>Global</w:t>
      </w:r>
      <w:proofErr w:type="spellEnd"/>
      <w:r w:rsidRPr="00931A03">
        <w:rPr>
          <w:rFonts w:asciiTheme="majorHAnsi" w:hAnsiTheme="majorHAnsi" w:cstheme="majorHAnsi"/>
          <w:b/>
          <w:bCs/>
          <w:sz w:val="22"/>
          <w:szCs w:val="22"/>
          <w:lang w:val="el-GR"/>
        </w:rPr>
        <w:t xml:space="preserve"> </w:t>
      </w:r>
      <w:proofErr w:type="spellStart"/>
      <w:r w:rsidRPr="00931A03">
        <w:rPr>
          <w:rFonts w:asciiTheme="majorHAnsi" w:hAnsiTheme="majorHAnsi" w:cstheme="majorHAnsi"/>
          <w:b/>
          <w:bCs/>
          <w:sz w:val="22"/>
          <w:szCs w:val="22"/>
          <w:lang w:val="el-GR"/>
        </w:rPr>
        <w:t>Innovation</w:t>
      </w:r>
      <w:proofErr w:type="spellEnd"/>
      <w:r w:rsidRPr="00931A03">
        <w:rPr>
          <w:rFonts w:asciiTheme="majorHAnsi" w:hAnsiTheme="majorHAnsi" w:cstheme="majorHAnsi"/>
          <w:b/>
          <w:bCs/>
          <w:sz w:val="22"/>
          <w:szCs w:val="22"/>
          <w:lang w:val="el-GR"/>
        </w:rPr>
        <w:t xml:space="preserve"> </w:t>
      </w:r>
      <w:r w:rsidR="00665062" w:rsidRPr="00931A03">
        <w:rPr>
          <w:rFonts w:asciiTheme="majorHAnsi" w:hAnsiTheme="majorHAnsi" w:cstheme="majorHAnsi"/>
          <w:b/>
          <w:bCs/>
          <w:sz w:val="22"/>
          <w:szCs w:val="22"/>
          <w:lang w:val="el-GR"/>
        </w:rPr>
        <w:t>&amp;</w:t>
      </w:r>
      <w:r w:rsidRPr="00931A03">
        <w:rPr>
          <w:rFonts w:asciiTheme="majorHAnsi" w:hAnsiTheme="majorHAnsi" w:cstheme="majorHAnsi"/>
          <w:b/>
          <w:bCs/>
          <w:sz w:val="22"/>
          <w:szCs w:val="22"/>
          <w:lang w:val="el-GR"/>
        </w:rPr>
        <w:t xml:space="preserve"> </w:t>
      </w:r>
      <w:proofErr w:type="spellStart"/>
      <w:r w:rsidRPr="00931A03">
        <w:rPr>
          <w:rFonts w:asciiTheme="majorHAnsi" w:hAnsiTheme="majorHAnsi" w:cstheme="majorHAnsi"/>
          <w:b/>
          <w:bCs/>
          <w:sz w:val="22"/>
          <w:szCs w:val="22"/>
          <w:lang w:val="el-GR"/>
        </w:rPr>
        <w:t>Tech</w:t>
      </w:r>
      <w:proofErr w:type="spellEnd"/>
      <w:r w:rsidRPr="00931A03">
        <w:rPr>
          <w:rFonts w:asciiTheme="majorHAnsi" w:hAnsiTheme="majorHAnsi" w:cstheme="majorHAnsi"/>
          <w:b/>
          <w:bCs/>
          <w:sz w:val="22"/>
          <w:szCs w:val="22"/>
          <w:lang w:val="el-GR"/>
        </w:rPr>
        <w:t xml:space="preserve"> </w:t>
      </w:r>
      <w:proofErr w:type="spellStart"/>
      <w:r w:rsidRPr="00931A03">
        <w:rPr>
          <w:rFonts w:asciiTheme="majorHAnsi" w:hAnsiTheme="majorHAnsi" w:cstheme="majorHAnsi"/>
          <w:b/>
          <w:bCs/>
          <w:sz w:val="22"/>
          <w:szCs w:val="22"/>
          <w:lang w:val="el-GR"/>
        </w:rPr>
        <w:t>Excellence</w:t>
      </w:r>
      <w:proofErr w:type="spellEnd"/>
      <w:r w:rsidRPr="00931A03">
        <w:rPr>
          <w:rFonts w:asciiTheme="majorHAnsi" w:hAnsiTheme="majorHAnsi" w:cstheme="majorHAnsi"/>
          <w:b/>
          <w:bCs/>
          <w:sz w:val="22"/>
          <w:szCs w:val="22"/>
          <w:lang w:val="el-GR"/>
        </w:rPr>
        <w:t xml:space="preserve"> Awards 202</w:t>
      </w:r>
      <w:r w:rsidR="00E616DE" w:rsidRPr="00B0521D">
        <w:rPr>
          <w:rFonts w:asciiTheme="majorHAnsi" w:hAnsiTheme="majorHAnsi" w:cstheme="majorHAnsi"/>
          <w:b/>
          <w:bCs/>
          <w:sz w:val="22"/>
          <w:szCs w:val="22"/>
          <w:lang w:val="el-GR"/>
        </w:rPr>
        <w:t>4</w:t>
      </w:r>
      <w:r w:rsidRPr="00931A03">
        <w:rPr>
          <w:rFonts w:asciiTheme="majorHAnsi" w:hAnsiTheme="majorHAnsi" w:cstheme="majorHAnsi"/>
          <w:b/>
          <w:bCs/>
          <w:sz w:val="22"/>
          <w:szCs w:val="22"/>
          <w:lang w:val="el-GR"/>
        </w:rPr>
        <w:t>”</w:t>
      </w:r>
      <w:r w:rsidRPr="00931A03">
        <w:rPr>
          <w:rFonts w:asciiTheme="majorHAnsi" w:hAnsiTheme="majorHAnsi" w:cstheme="majorHAnsi"/>
          <w:sz w:val="22"/>
          <w:szCs w:val="22"/>
          <w:lang w:val="el-GR"/>
        </w:rPr>
        <w:t xml:space="preserve">, τα οποία παρουσιάστηκαν στις </w:t>
      </w:r>
      <w:r w:rsidR="00B939A0" w:rsidRPr="00B939A0">
        <w:rPr>
          <w:rFonts w:asciiTheme="majorHAnsi" w:hAnsiTheme="majorHAnsi" w:cstheme="majorHAnsi"/>
          <w:sz w:val="22"/>
          <w:szCs w:val="22"/>
          <w:lang w:val="el-GR"/>
        </w:rPr>
        <w:t>6</w:t>
      </w:r>
      <w:r w:rsidRPr="00931A03">
        <w:rPr>
          <w:rFonts w:asciiTheme="majorHAnsi" w:hAnsiTheme="majorHAnsi" w:cstheme="majorHAnsi"/>
          <w:sz w:val="22"/>
          <w:szCs w:val="22"/>
          <w:lang w:val="el-GR"/>
        </w:rPr>
        <w:t xml:space="preserve"> Οκτωβρίου </w:t>
      </w:r>
      <w:r w:rsidR="00B939A0" w:rsidRPr="00B939A0">
        <w:rPr>
          <w:rFonts w:asciiTheme="majorHAnsi" w:hAnsiTheme="majorHAnsi" w:cstheme="majorHAnsi"/>
          <w:sz w:val="22"/>
          <w:szCs w:val="22"/>
          <w:lang w:val="el-GR"/>
        </w:rPr>
        <w:t xml:space="preserve">στο πλαίσιο του ετήσιου Παγκόσμιου Συνεδρίου Καινοτομίας και Τεχνολογίας WCIT 2024, στο </w:t>
      </w:r>
      <w:proofErr w:type="spellStart"/>
      <w:r w:rsidR="00B939A0" w:rsidRPr="00B939A0">
        <w:rPr>
          <w:rFonts w:asciiTheme="majorHAnsi" w:hAnsiTheme="majorHAnsi" w:cstheme="majorHAnsi"/>
          <w:sz w:val="22"/>
          <w:szCs w:val="22"/>
          <w:lang w:val="el-GR"/>
        </w:rPr>
        <w:t>Γερεβάν</w:t>
      </w:r>
      <w:proofErr w:type="spellEnd"/>
      <w:r w:rsidR="00B939A0" w:rsidRPr="00B939A0">
        <w:rPr>
          <w:rFonts w:asciiTheme="majorHAnsi" w:hAnsiTheme="majorHAnsi" w:cstheme="majorHAnsi"/>
          <w:sz w:val="22"/>
          <w:szCs w:val="22"/>
          <w:lang w:val="el-GR"/>
        </w:rPr>
        <w:t>, στην Αρμενία</w:t>
      </w:r>
      <w:r w:rsidRPr="00931A03">
        <w:rPr>
          <w:rFonts w:asciiTheme="majorHAnsi" w:hAnsiTheme="majorHAnsi" w:cstheme="majorHAnsi"/>
          <w:sz w:val="22"/>
          <w:szCs w:val="22"/>
          <w:lang w:val="el-GR"/>
        </w:rPr>
        <w:t>.</w:t>
      </w:r>
    </w:p>
    <w:p w14:paraId="58A750FD" w14:textId="77777777" w:rsidR="0022081D" w:rsidRPr="00931A03" w:rsidRDefault="0022081D" w:rsidP="00665062">
      <w:pPr>
        <w:jc w:val="both"/>
        <w:rPr>
          <w:rFonts w:asciiTheme="majorHAnsi" w:hAnsiTheme="majorHAnsi" w:cstheme="majorHAnsi"/>
          <w:bCs/>
          <w:sz w:val="22"/>
          <w:szCs w:val="22"/>
          <w:lang w:val="el-GR"/>
        </w:rPr>
      </w:pPr>
    </w:p>
    <w:p w14:paraId="1D39606B" w14:textId="00EEEA02" w:rsidR="00E3402D" w:rsidRPr="0020165C" w:rsidRDefault="00E3402D" w:rsidP="00665062">
      <w:pPr>
        <w:jc w:val="both"/>
        <w:rPr>
          <w:rFonts w:asciiTheme="majorHAnsi" w:hAnsiTheme="majorHAnsi" w:cstheme="majorHAnsi"/>
          <w:bCs/>
          <w:sz w:val="22"/>
          <w:szCs w:val="22"/>
          <w:lang w:val="el-GR"/>
        </w:rPr>
      </w:pPr>
      <w:r w:rsidRPr="00931A03">
        <w:rPr>
          <w:rFonts w:asciiTheme="majorHAnsi" w:hAnsiTheme="majorHAnsi" w:cstheme="majorHAnsi"/>
          <w:bCs/>
          <w:sz w:val="22"/>
          <w:szCs w:val="22"/>
          <w:lang w:val="el-GR"/>
        </w:rPr>
        <w:t xml:space="preserve">Οι φετινές διακρίσεις </w:t>
      </w:r>
      <w:r w:rsidR="000E509B">
        <w:rPr>
          <w:rFonts w:asciiTheme="majorHAnsi" w:hAnsiTheme="majorHAnsi" w:cstheme="majorHAnsi"/>
          <w:bCs/>
          <w:sz w:val="22"/>
          <w:szCs w:val="22"/>
          <w:lang w:val="el-GR"/>
        </w:rPr>
        <w:t>της</w:t>
      </w:r>
      <w:r w:rsidR="000E509B" w:rsidRPr="00B939A0">
        <w:rPr>
          <w:rFonts w:asciiTheme="majorHAnsi" w:hAnsiTheme="majorHAnsi" w:cstheme="majorHAnsi"/>
          <w:bCs/>
          <w:sz w:val="22"/>
          <w:szCs w:val="22"/>
          <w:lang w:val="el-GR"/>
        </w:rPr>
        <w:t xml:space="preserve"> </w:t>
      </w:r>
      <w:proofErr w:type="spellStart"/>
      <w:r w:rsidR="00B939A0" w:rsidRPr="00B939A0">
        <w:rPr>
          <w:rFonts w:asciiTheme="majorHAnsi" w:hAnsiTheme="majorHAnsi" w:cstheme="majorHAnsi"/>
          <w:b/>
          <w:sz w:val="22"/>
          <w:szCs w:val="22"/>
          <w:lang w:val="el-GR"/>
        </w:rPr>
        <w:t>Intracom</w:t>
      </w:r>
      <w:proofErr w:type="spellEnd"/>
      <w:r w:rsidR="00B939A0" w:rsidRPr="00B939A0">
        <w:rPr>
          <w:rFonts w:asciiTheme="majorHAnsi" w:hAnsiTheme="majorHAnsi" w:cstheme="majorHAnsi"/>
          <w:b/>
          <w:sz w:val="22"/>
          <w:szCs w:val="22"/>
          <w:lang w:val="el-GR"/>
        </w:rPr>
        <w:t xml:space="preserve"> </w:t>
      </w:r>
      <w:proofErr w:type="spellStart"/>
      <w:r w:rsidR="00B939A0" w:rsidRPr="00B939A0">
        <w:rPr>
          <w:rFonts w:asciiTheme="majorHAnsi" w:hAnsiTheme="majorHAnsi" w:cstheme="majorHAnsi"/>
          <w:b/>
          <w:sz w:val="22"/>
          <w:szCs w:val="22"/>
          <w:lang w:val="el-GR"/>
        </w:rPr>
        <w:t>Telecom</w:t>
      </w:r>
      <w:proofErr w:type="spellEnd"/>
      <w:r w:rsidR="00B939A0" w:rsidRPr="00B939A0">
        <w:rPr>
          <w:rFonts w:asciiTheme="majorHAnsi" w:hAnsiTheme="majorHAnsi" w:cstheme="majorHAnsi"/>
          <w:b/>
          <w:sz w:val="22"/>
          <w:szCs w:val="22"/>
          <w:lang w:val="el-GR"/>
        </w:rPr>
        <w:t xml:space="preserve">, </w:t>
      </w:r>
      <w:r w:rsidR="000E509B">
        <w:rPr>
          <w:rFonts w:asciiTheme="majorHAnsi" w:hAnsiTheme="majorHAnsi" w:cstheme="majorHAnsi"/>
          <w:b/>
          <w:sz w:val="22"/>
          <w:szCs w:val="22"/>
          <w:lang w:val="el-GR"/>
        </w:rPr>
        <w:t xml:space="preserve">της </w:t>
      </w:r>
      <w:r w:rsidR="00B939A0" w:rsidRPr="00B939A0">
        <w:rPr>
          <w:rFonts w:asciiTheme="majorHAnsi" w:hAnsiTheme="majorHAnsi" w:cstheme="majorHAnsi"/>
          <w:b/>
          <w:sz w:val="22"/>
          <w:szCs w:val="22"/>
          <w:lang w:val="el-GR"/>
        </w:rPr>
        <w:t>Γενική</w:t>
      </w:r>
      <w:r w:rsidR="00B939A0">
        <w:rPr>
          <w:rFonts w:asciiTheme="majorHAnsi" w:hAnsiTheme="majorHAnsi" w:cstheme="majorHAnsi"/>
          <w:b/>
          <w:sz w:val="22"/>
          <w:szCs w:val="22"/>
          <w:lang w:val="el-GR"/>
        </w:rPr>
        <w:t>ς</w:t>
      </w:r>
      <w:r w:rsidR="00B939A0" w:rsidRPr="00B939A0">
        <w:rPr>
          <w:rFonts w:asciiTheme="majorHAnsi" w:hAnsiTheme="majorHAnsi" w:cstheme="majorHAnsi"/>
          <w:b/>
          <w:sz w:val="22"/>
          <w:szCs w:val="22"/>
          <w:lang w:val="el-GR"/>
        </w:rPr>
        <w:t xml:space="preserve"> Γραμματεία</w:t>
      </w:r>
      <w:r w:rsidR="00B939A0">
        <w:rPr>
          <w:rFonts w:asciiTheme="majorHAnsi" w:hAnsiTheme="majorHAnsi" w:cstheme="majorHAnsi"/>
          <w:b/>
          <w:sz w:val="22"/>
          <w:szCs w:val="22"/>
          <w:lang w:val="el-GR"/>
        </w:rPr>
        <w:t>ς</w:t>
      </w:r>
      <w:r w:rsidR="00B939A0" w:rsidRPr="00B939A0">
        <w:rPr>
          <w:rFonts w:asciiTheme="majorHAnsi" w:hAnsiTheme="majorHAnsi" w:cstheme="majorHAnsi"/>
          <w:b/>
          <w:sz w:val="22"/>
          <w:szCs w:val="22"/>
          <w:lang w:val="el-GR"/>
        </w:rPr>
        <w:t xml:space="preserve"> Πληροφοριακών Συστημάτων </w:t>
      </w:r>
      <w:r w:rsidR="000E509B" w:rsidRPr="000E509B">
        <w:rPr>
          <w:rFonts w:asciiTheme="majorHAnsi" w:hAnsiTheme="majorHAnsi" w:cstheme="majorHAnsi"/>
          <w:b/>
          <w:sz w:val="22"/>
          <w:szCs w:val="22"/>
          <w:lang w:val="el-GR"/>
        </w:rPr>
        <w:t>και Ψηφιακής Διακυβέρνησης</w:t>
      </w:r>
      <w:r w:rsidR="000E509B" w:rsidRPr="000E509B" w:rsidDel="000E509B">
        <w:rPr>
          <w:rFonts w:asciiTheme="majorHAnsi" w:hAnsiTheme="majorHAnsi" w:cstheme="majorHAnsi"/>
          <w:b/>
          <w:sz w:val="22"/>
          <w:szCs w:val="22"/>
          <w:lang w:val="el-GR"/>
        </w:rPr>
        <w:t xml:space="preserve"> </w:t>
      </w:r>
      <w:r w:rsidR="00B939A0" w:rsidRPr="00B939A0">
        <w:rPr>
          <w:rFonts w:asciiTheme="majorHAnsi" w:hAnsiTheme="majorHAnsi" w:cstheme="majorHAnsi"/>
          <w:b/>
          <w:sz w:val="22"/>
          <w:szCs w:val="22"/>
          <w:lang w:val="el-GR"/>
        </w:rPr>
        <w:t>του Υπουργείου Ψηφιακής Διακυβέρνησης</w:t>
      </w:r>
      <w:r w:rsidR="00B939A0">
        <w:rPr>
          <w:rFonts w:asciiTheme="majorHAnsi" w:hAnsiTheme="majorHAnsi" w:cstheme="majorHAnsi"/>
          <w:b/>
          <w:sz w:val="22"/>
          <w:szCs w:val="22"/>
          <w:lang w:val="el-GR"/>
        </w:rPr>
        <w:t xml:space="preserve"> και </w:t>
      </w:r>
      <w:r w:rsidR="005C0304">
        <w:rPr>
          <w:rFonts w:asciiTheme="majorHAnsi" w:hAnsiTheme="majorHAnsi" w:cstheme="majorHAnsi"/>
          <w:b/>
          <w:sz w:val="22"/>
          <w:szCs w:val="22"/>
          <w:lang w:val="el-GR"/>
        </w:rPr>
        <w:t xml:space="preserve">της </w:t>
      </w:r>
      <w:r w:rsidR="007A7C35">
        <w:rPr>
          <w:rFonts w:asciiTheme="majorHAnsi" w:hAnsiTheme="majorHAnsi" w:cstheme="majorHAnsi"/>
          <w:b/>
          <w:sz w:val="22"/>
          <w:szCs w:val="22"/>
          <w:lang w:val="el-GR"/>
        </w:rPr>
        <w:t xml:space="preserve">Διευθύνουσας Συμβούλου της </w:t>
      </w:r>
      <w:r w:rsidRPr="00931A03">
        <w:rPr>
          <w:rFonts w:asciiTheme="majorHAnsi" w:hAnsiTheme="majorHAnsi" w:cstheme="majorHAnsi"/>
          <w:b/>
          <w:sz w:val="22"/>
          <w:szCs w:val="22"/>
          <w:lang w:val="el-GR"/>
        </w:rPr>
        <w:t>ΗΔΙΚΑ ΑΕ</w:t>
      </w:r>
      <w:r w:rsidR="007A7C35">
        <w:rPr>
          <w:rFonts w:asciiTheme="majorHAnsi" w:hAnsiTheme="majorHAnsi" w:cstheme="majorHAnsi"/>
          <w:b/>
          <w:sz w:val="22"/>
          <w:szCs w:val="22"/>
          <w:lang w:val="el-GR"/>
        </w:rPr>
        <w:t xml:space="preserve">, κυρίας Νίκης </w:t>
      </w:r>
      <w:proofErr w:type="spellStart"/>
      <w:r w:rsidR="007A7C35">
        <w:rPr>
          <w:rFonts w:asciiTheme="majorHAnsi" w:hAnsiTheme="majorHAnsi" w:cstheme="majorHAnsi"/>
          <w:b/>
          <w:sz w:val="22"/>
          <w:szCs w:val="22"/>
          <w:lang w:val="el-GR"/>
        </w:rPr>
        <w:t>Τσούμα</w:t>
      </w:r>
      <w:proofErr w:type="spellEnd"/>
      <w:r w:rsidR="00C80502" w:rsidRPr="00931A03">
        <w:rPr>
          <w:rFonts w:asciiTheme="majorHAnsi" w:hAnsiTheme="majorHAnsi" w:cstheme="majorHAnsi"/>
          <w:b/>
          <w:sz w:val="22"/>
          <w:szCs w:val="22"/>
          <w:lang w:val="el-GR"/>
        </w:rPr>
        <w:t>,</w:t>
      </w:r>
      <w:r w:rsidRPr="00931A03">
        <w:rPr>
          <w:rFonts w:asciiTheme="majorHAnsi" w:hAnsiTheme="majorHAnsi" w:cstheme="majorHAnsi"/>
          <w:bCs/>
          <w:sz w:val="22"/>
          <w:szCs w:val="22"/>
          <w:lang w:val="el-GR"/>
        </w:rPr>
        <w:t xml:space="preserve"> </w:t>
      </w:r>
      <w:r w:rsidR="00E616DE">
        <w:rPr>
          <w:rFonts w:asciiTheme="majorHAnsi" w:hAnsiTheme="majorHAnsi" w:cstheme="majorHAnsi"/>
          <w:bCs/>
          <w:sz w:val="22"/>
          <w:szCs w:val="22"/>
          <w:lang w:val="el-GR"/>
        </w:rPr>
        <w:t xml:space="preserve">επιβεβαιώνουν για </w:t>
      </w:r>
      <w:r w:rsidRPr="00931A03">
        <w:rPr>
          <w:rFonts w:asciiTheme="majorHAnsi" w:hAnsiTheme="majorHAnsi" w:cstheme="majorHAnsi"/>
          <w:bCs/>
          <w:sz w:val="22"/>
          <w:szCs w:val="22"/>
          <w:lang w:val="el-GR"/>
        </w:rPr>
        <w:t xml:space="preserve">ακόμη μια φορά τη δυναμική παρουσία του κλάδου ψηφιακής τεχνολογίας στη χώρα </w:t>
      </w:r>
      <w:r w:rsidR="0041107A" w:rsidRPr="00931A03">
        <w:rPr>
          <w:rFonts w:asciiTheme="majorHAnsi" w:hAnsiTheme="majorHAnsi" w:cstheme="majorHAnsi"/>
          <w:bCs/>
          <w:sz w:val="22"/>
          <w:szCs w:val="22"/>
          <w:lang w:val="el-GR"/>
        </w:rPr>
        <w:t xml:space="preserve">μας, που </w:t>
      </w:r>
      <w:r w:rsidR="00652219" w:rsidRPr="00931A03">
        <w:rPr>
          <w:rFonts w:asciiTheme="majorHAnsi" w:hAnsiTheme="majorHAnsi" w:cstheme="majorHAnsi"/>
          <w:bCs/>
          <w:sz w:val="22"/>
          <w:szCs w:val="22"/>
          <w:lang w:val="el-GR"/>
        </w:rPr>
        <w:t xml:space="preserve">διαπρέπει συνεχώς με </w:t>
      </w:r>
      <w:r w:rsidRPr="00931A03">
        <w:rPr>
          <w:rFonts w:asciiTheme="majorHAnsi" w:hAnsiTheme="majorHAnsi" w:cstheme="majorHAnsi"/>
          <w:bCs/>
          <w:sz w:val="22"/>
          <w:szCs w:val="22"/>
          <w:lang w:val="el-GR"/>
        </w:rPr>
        <w:t xml:space="preserve">τις Ελληνικές υποψηφιότητες που υποβάλλει ο </w:t>
      </w:r>
      <w:r w:rsidRPr="00931A03">
        <w:rPr>
          <w:rFonts w:asciiTheme="majorHAnsi" w:hAnsiTheme="majorHAnsi" w:cstheme="majorHAnsi"/>
          <w:b/>
          <w:sz w:val="22"/>
          <w:szCs w:val="22"/>
          <w:lang w:val="el-GR"/>
        </w:rPr>
        <w:t>ΣΕΠΕ</w:t>
      </w:r>
      <w:r w:rsidRPr="00931A03">
        <w:rPr>
          <w:rFonts w:asciiTheme="majorHAnsi" w:hAnsiTheme="majorHAnsi" w:cstheme="majorHAnsi"/>
          <w:bCs/>
          <w:sz w:val="22"/>
          <w:szCs w:val="22"/>
          <w:lang w:val="el-GR"/>
        </w:rPr>
        <w:t xml:space="preserve"> τα τελευταία 1</w:t>
      </w:r>
      <w:r w:rsidR="00931A03" w:rsidRPr="00931A03">
        <w:rPr>
          <w:rFonts w:asciiTheme="majorHAnsi" w:hAnsiTheme="majorHAnsi" w:cstheme="majorHAnsi"/>
          <w:bCs/>
          <w:sz w:val="22"/>
          <w:szCs w:val="22"/>
          <w:lang w:val="el-GR"/>
        </w:rPr>
        <w:t>8</w:t>
      </w:r>
      <w:r w:rsidRPr="00931A03">
        <w:rPr>
          <w:rFonts w:asciiTheme="majorHAnsi" w:hAnsiTheme="majorHAnsi" w:cstheme="majorHAnsi"/>
          <w:bCs/>
          <w:sz w:val="22"/>
          <w:szCs w:val="22"/>
          <w:lang w:val="el-GR"/>
        </w:rPr>
        <w:t xml:space="preserve"> χρόνια στην παγκόσμια διοργάνωση των “WITSA </w:t>
      </w:r>
      <w:proofErr w:type="spellStart"/>
      <w:r w:rsidRPr="00931A03">
        <w:rPr>
          <w:rFonts w:asciiTheme="majorHAnsi" w:hAnsiTheme="majorHAnsi" w:cstheme="majorHAnsi"/>
          <w:bCs/>
          <w:sz w:val="22"/>
          <w:szCs w:val="22"/>
          <w:lang w:val="el-GR"/>
        </w:rPr>
        <w:t>Global</w:t>
      </w:r>
      <w:proofErr w:type="spellEnd"/>
      <w:r w:rsidRPr="00931A03">
        <w:rPr>
          <w:rFonts w:asciiTheme="majorHAnsi" w:hAnsiTheme="majorHAnsi" w:cstheme="majorHAnsi"/>
          <w:bCs/>
          <w:sz w:val="22"/>
          <w:szCs w:val="22"/>
          <w:lang w:val="el-GR"/>
        </w:rPr>
        <w:t xml:space="preserve"> </w:t>
      </w:r>
      <w:proofErr w:type="spellStart"/>
      <w:r w:rsidRPr="00931A03">
        <w:rPr>
          <w:rFonts w:asciiTheme="majorHAnsi" w:hAnsiTheme="majorHAnsi" w:cstheme="majorHAnsi"/>
          <w:bCs/>
          <w:sz w:val="22"/>
          <w:szCs w:val="22"/>
          <w:lang w:val="el-GR"/>
        </w:rPr>
        <w:t>Innovation</w:t>
      </w:r>
      <w:proofErr w:type="spellEnd"/>
      <w:r w:rsidRPr="00931A03">
        <w:rPr>
          <w:rFonts w:asciiTheme="majorHAnsi" w:hAnsiTheme="majorHAnsi" w:cstheme="majorHAnsi"/>
          <w:bCs/>
          <w:sz w:val="22"/>
          <w:szCs w:val="22"/>
          <w:lang w:val="el-GR"/>
        </w:rPr>
        <w:t xml:space="preserve"> and </w:t>
      </w:r>
      <w:proofErr w:type="spellStart"/>
      <w:r w:rsidRPr="00931A03">
        <w:rPr>
          <w:rFonts w:asciiTheme="majorHAnsi" w:hAnsiTheme="majorHAnsi" w:cstheme="majorHAnsi"/>
          <w:bCs/>
          <w:sz w:val="22"/>
          <w:szCs w:val="22"/>
          <w:lang w:val="el-GR"/>
        </w:rPr>
        <w:t>Tech</w:t>
      </w:r>
      <w:proofErr w:type="spellEnd"/>
      <w:r w:rsidRPr="00931A03">
        <w:rPr>
          <w:rFonts w:asciiTheme="majorHAnsi" w:hAnsiTheme="majorHAnsi" w:cstheme="majorHAnsi"/>
          <w:bCs/>
          <w:sz w:val="22"/>
          <w:szCs w:val="22"/>
          <w:lang w:val="el-GR"/>
        </w:rPr>
        <w:t xml:space="preserve"> </w:t>
      </w:r>
      <w:proofErr w:type="spellStart"/>
      <w:r w:rsidRPr="00931A03">
        <w:rPr>
          <w:rFonts w:asciiTheme="majorHAnsi" w:hAnsiTheme="majorHAnsi" w:cstheme="majorHAnsi"/>
          <w:bCs/>
          <w:sz w:val="22"/>
          <w:szCs w:val="22"/>
          <w:lang w:val="el-GR"/>
        </w:rPr>
        <w:t>Excellence</w:t>
      </w:r>
      <w:proofErr w:type="spellEnd"/>
      <w:r w:rsidRPr="00931A03">
        <w:rPr>
          <w:rFonts w:asciiTheme="majorHAnsi" w:hAnsiTheme="majorHAnsi" w:cstheme="majorHAnsi"/>
          <w:bCs/>
          <w:sz w:val="22"/>
          <w:szCs w:val="22"/>
          <w:lang w:val="el-GR"/>
        </w:rPr>
        <w:t xml:space="preserve"> Awards”</w:t>
      </w:r>
      <w:r w:rsidR="0020165C" w:rsidRPr="0020165C">
        <w:rPr>
          <w:rFonts w:asciiTheme="majorHAnsi" w:hAnsiTheme="majorHAnsi" w:cstheme="majorHAnsi"/>
          <w:bCs/>
          <w:sz w:val="22"/>
          <w:szCs w:val="22"/>
          <w:lang w:val="el-GR"/>
        </w:rPr>
        <w:t xml:space="preserve">, </w:t>
      </w:r>
      <w:r w:rsidR="0020165C">
        <w:rPr>
          <w:rFonts w:asciiTheme="majorHAnsi" w:hAnsiTheme="majorHAnsi" w:cstheme="majorHAnsi"/>
          <w:bCs/>
          <w:sz w:val="22"/>
          <w:szCs w:val="22"/>
          <w:lang w:val="el-GR"/>
        </w:rPr>
        <w:t>κατακτώντας συνολικά 41 βραβεία μέχρι τώρα.</w:t>
      </w:r>
    </w:p>
    <w:p w14:paraId="06BA2B1F" w14:textId="77777777" w:rsidR="007B5F8F" w:rsidRPr="00665062" w:rsidRDefault="007B5F8F" w:rsidP="00665062">
      <w:pPr>
        <w:jc w:val="both"/>
        <w:rPr>
          <w:rFonts w:asciiTheme="majorHAnsi" w:hAnsiTheme="majorHAnsi" w:cstheme="majorHAnsi"/>
          <w:sz w:val="22"/>
          <w:szCs w:val="22"/>
          <w:lang w:val="el-GR"/>
        </w:rPr>
      </w:pPr>
    </w:p>
    <w:p w14:paraId="487EDB9E" w14:textId="1FA37396" w:rsidR="007B5F8F" w:rsidRPr="00B939A0" w:rsidRDefault="009D36EC" w:rsidP="00722E57">
      <w:pPr>
        <w:jc w:val="both"/>
        <w:rPr>
          <w:rFonts w:asciiTheme="majorHAnsi" w:hAnsiTheme="majorHAnsi" w:cstheme="majorHAnsi"/>
          <w:sz w:val="22"/>
          <w:szCs w:val="22"/>
          <w:lang w:val="el-GR"/>
        </w:rPr>
      </w:pPr>
      <w:r w:rsidRPr="00665062">
        <w:rPr>
          <w:rFonts w:asciiTheme="majorHAnsi" w:hAnsiTheme="majorHAnsi" w:cstheme="majorHAnsi"/>
          <w:b/>
          <w:bCs/>
          <w:sz w:val="22"/>
          <w:szCs w:val="22"/>
        </w:rPr>
        <w:t>Award</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Winner</w:t>
      </w:r>
      <w:r w:rsidR="00786A92" w:rsidRPr="00665062">
        <w:rPr>
          <w:rFonts w:asciiTheme="majorHAnsi" w:hAnsiTheme="majorHAnsi" w:cstheme="majorHAnsi"/>
          <w:sz w:val="22"/>
          <w:szCs w:val="22"/>
          <w:lang w:val="el-GR"/>
        </w:rPr>
        <w:t xml:space="preserve"> </w:t>
      </w:r>
      <w:r w:rsidR="007B5F8F" w:rsidRPr="00665062">
        <w:rPr>
          <w:rFonts w:asciiTheme="majorHAnsi" w:hAnsiTheme="majorHAnsi" w:cstheme="majorHAnsi"/>
          <w:sz w:val="22"/>
          <w:szCs w:val="22"/>
          <w:lang w:val="el-GR"/>
        </w:rPr>
        <w:t xml:space="preserve">στην κατηγορία </w:t>
      </w:r>
      <w:bookmarkStart w:id="1" w:name="_Hlk147411364"/>
      <w:r w:rsidR="007B5F8F" w:rsidRPr="00665062">
        <w:rPr>
          <w:rFonts w:asciiTheme="majorHAnsi" w:hAnsiTheme="majorHAnsi" w:cstheme="majorHAnsi"/>
          <w:b/>
          <w:bCs/>
          <w:sz w:val="22"/>
          <w:szCs w:val="22"/>
          <w:lang w:val="el-GR"/>
        </w:rPr>
        <w:t>“</w:t>
      </w:r>
      <w:bookmarkEnd w:id="1"/>
      <w:r w:rsidR="00722E57" w:rsidRPr="00722E57">
        <w:rPr>
          <w:rFonts w:asciiTheme="majorHAnsi" w:hAnsiTheme="majorHAnsi" w:cstheme="majorHAnsi"/>
          <w:b/>
          <w:bCs/>
          <w:sz w:val="22"/>
          <w:szCs w:val="22"/>
        </w:rPr>
        <w:t>AI</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E</w:t>
      </w:r>
      <w:r w:rsidR="00722E57">
        <w:rPr>
          <w:rFonts w:asciiTheme="majorHAnsi" w:hAnsiTheme="majorHAnsi" w:cstheme="majorHAnsi"/>
          <w:b/>
          <w:bCs/>
          <w:sz w:val="22"/>
          <w:szCs w:val="22"/>
        </w:rPr>
        <w:t>xcellence</w:t>
      </w:r>
      <w:r w:rsidR="00722E57" w:rsidRPr="00722E57">
        <w:rPr>
          <w:rFonts w:asciiTheme="majorHAnsi" w:hAnsiTheme="majorHAnsi" w:cstheme="majorHAnsi"/>
          <w:b/>
          <w:bCs/>
          <w:sz w:val="22"/>
          <w:szCs w:val="22"/>
          <w:lang w:val="el-GR"/>
        </w:rPr>
        <w:t xml:space="preserve"> </w:t>
      </w:r>
      <w:r w:rsidR="00722E57">
        <w:rPr>
          <w:rFonts w:asciiTheme="majorHAnsi" w:hAnsiTheme="majorHAnsi" w:cstheme="majorHAnsi"/>
          <w:b/>
          <w:bCs/>
          <w:sz w:val="22"/>
          <w:szCs w:val="22"/>
        </w:rPr>
        <w:t>Award</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P</w:t>
      </w:r>
      <w:r w:rsidR="00722E57">
        <w:rPr>
          <w:rFonts w:asciiTheme="majorHAnsi" w:hAnsiTheme="majorHAnsi" w:cstheme="majorHAnsi"/>
          <w:b/>
          <w:bCs/>
          <w:sz w:val="22"/>
          <w:szCs w:val="22"/>
        </w:rPr>
        <w:t>rivate</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S</w:t>
      </w:r>
      <w:r w:rsidR="00722E57">
        <w:rPr>
          <w:rFonts w:asciiTheme="majorHAnsi" w:hAnsiTheme="majorHAnsi" w:cstheme="majorHAnsi"/>
          <w:b/>
          <w:bCs/>
          <w:sz w:val="22"/>
          <w:szCs w:val="22"/>
        </w:rPr>
        <w:t>ector</w:t>
      </w:r>
      <w:r w:rsidR="007B5F8F" w:rsidRPr="00665062">
        <w:rPr>
          <w:rFonts w:asciiTheme="majorHAnsi" w:hAnsiTheme="majorHAnsi" w:cstheme="majorHAnsi"/>
          <w:b/>
          <w:bCs/>
          <w:sz w:val="22"/>
          <w:szCs w:val="22"/>
          <w:lang w:val="el-GR"/>
        </w:rPr>
        <w:t>”</w:t>
      </w:r>
      <w:r w:rsidR="007B5F8F" w:rsidRPr="00665062">
        <w:rPr>
          <w:rFonts w:asciiTheme="majorHAnsi" w:hAnsiTheme="majorHAnsi" w:cstheme="majorHAnsi"/>
          <w:sz w:val="22"/>
          <w:szCs w:val="22"/>
          <w:lang w:val="el-GR"/>
        </w:rPr>
        <w:t xml:space="preserve"> αναδείχθηκε η υποψηφιότητα</w:t>
      </w:r>
      <w:r w:rsidR="00786A92" w:rsidRPr="00665062">
        <w:rPr>
          <w:rFonts w:asciiTheme="majorHAnsi" w:hAnsiTheme="majorHAnsi" w:cstheme="majorHAnsi"/>
          <w:sz w:val="22"/>
          <w:szCs w:val="22"/>
          <w:lang w:val="el-GR"/>
        </w:rPr>
        <w:t xml:space="preserve"> της </w:t>
      </w:r>
      <w:r w:rsidR="006A3488" w:rsidRPr="00665062">
        <w:rPr>
          <w:rFonts w:asciiTheme="majorHAnsi" w:hAnsiTheme="majorHAnsi" w:cstheme="majorHAnsi"/>
          <w:sz w:val="22"/>
          <w:szCs w:val="22"/>
          <w:lang w:val="el-GR"/>
        </w:rPr>
        <w:t xml:space="preserve">εταιρείας </w:t>
      </w:r>
      <w:proofErr w:type="spellStart"/>
      <w:r w:rsidR="00722E57" w:rsidRPr="00722E57">
        <w:rPr>
          <w:rFonts w:asciiTheme="majorHAnsi" w:hAnsiTheme="majorHAnsi" w:cstheme="majorHAnsi"/>
          <w:b/>
          <w:bCs/>
          <w:sz w:val="22"/>
          <w:szCs w:val="22"/>
        </w:rPr>
        <w:t>Intracom</w:t>
      </w:r>
      <w:proofErr w:type="spellEnd"/>
      <w:r w:rsidR="005C0304">
        <w:rPr>
          <w:rFonts w:asciiTheme="majorHAnsi" w:hAnsiTheme="majorHAnsi" w:cstheme="majorHAnsi"/>
          <w:b/>
          <w:bCs/>
          <w:sz w:val="22"/>
          <w:szCs w:val="22"/>
          <w:lang w:val="el-GR"/>
        </w:rPr>
        <w:t xml:space="preserve"> </w:t>
      </w:r>
      <w:r w:rsidR="005C0304">
        <w:rPr>
          <w:rFonts w:asciiTheme="majorHAnsi" w:hAnsiTheme="majorHAnsi" w:cstheme="majorHAnsi"/>
          <w:b/>
          <w:bCs/>
          <w:sz w:val="22"/>
          <w:szCs w:val="22"/>
        </w:rPr>
        <w:t>Telecom</w:t>
      </w:r>
      <w:r w:rsidR="006A3488" w:rsidRPr="00665062">
        <w:rPr>
          <w:rFonts w:asciiTheme="majorHAnsi" w:hAnsiTheme="majorHAnsi" w:cstheme="majorHAnsi"/>
          <w:b/>
          <w:bCs/>
          <w:sz w:val="22"/>
          <w:szCs w:val="22"/>
          <w:lang w:val="el-GR"/>
        </w:rPr>
        <w:t>,</w:t>
      </w:r>
      <w:r w:rsidRPr="00665062">
        <w:rPr>
          <w:rFonts w:asciiTheme="majorHAnsi" w:hAnsiTheme="majorHAnsi" w:cstheme="majorHAnsi"/>
          <w:b/>
          <w:bCs/>
          <w:sz w:val="22"/>
          <w:szCs w:val="22"/>
          <w:lang w:val="el-GR"/>
        </w:rPr>
        <w:t xml:space="preserve"> </w:t>
      </w:r>
      <w:r w:rsidR="00786A92" w:rsidRPr="00665062">
        <w:rPr>
          <w:rFonts w:asciiTheme="majorHAnsi" w:hAnsiTheme="majorHAnsi" w:cstheme="majorHAnsi"/>
          <w:sz w:val="22"/>
          <w:szCs w:val="22"/>
          <w:lang w:val="el-GR"/>
        </w:rPr>
        <w:t>για το</w:t>
      </w:r>
      <w:r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w:t>
      </w:r>
      <w:proofErr w:type="spellStart"/>
      <w:r w:rsidR="00722E57" w:rsidRPr="00722E57">
        <w:rPr>
          <w:rFonts w:asciiTheme="majorHAnsi" w:hAnsiTheme="majorHAnsi" w:cstheme="majorHAnsi"/>
          <w:b/>
          <w:bCs/>
          <w:sz w:val="22"/>
          <w:szCs w:val="22"/>
        </w:rPr>
        <w:t>Intracom</w:t>
      </w:r>
      <w:proofErr w:type="spellEnd"/>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Telecom</w:t>
      </w:r>
      <w:r w:rsidR="00722E57" w:rsidRPr="00722E57">
        <w:rPr>
          <w:rFonts w:asciiTheme="majorHAnsi" w:hAnsiTheme="majorHAnsi" w:cstheme="majorHAnsi"/>
          <w:b/>
          <w:bCs/>
          <w:sz w:val="22"/>
          <w:szCs w:val="22"/>
          <w:lang w:val="el-GR"/>
        </w:rPr>
        <w:t>’</w:t>
      </w:r>
      <w:r w:rsidR="00722E57" w:rsidRPr="00722E57">
        <w:rPr>
          <w:rFonts w:asciiTheme="majorHAnsi" w:hAnsiTheme="majorHAnsi" w:cstheme="majorHAnsi"/>
          <w:b/>
          <w:bCs/>
          <w:sz w:val="22"/>
          <w:szCs w:val="22"/>
        </w:rPr>
        <w:t>s</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NFV</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Resource</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Intelligence</w:t>
      </w:r>
      <w:r w:rsidR="00722E57" w:rsidRPr="00722E57">
        <w:rPr>
          <w:rFonts w:asciiTheme="majorHAnsi" w:hAnsiTheme="majorHAnsi" w:cstheme="majorHAnsi"/>
          <w:b/>
          <w:bCs/>
          <w:sz w:val="22"/>
          <w:szCs w:val="22"/>
          <w:lang w:val="el-GR"/>
        </w:rPr>
        <w:t xml:space="preserve"> (</w:t>
      </w:r>
      <w:r w:rsidR="00722E57" w:rsidRPr="00722E57">
        <w:rPr>
          <w:rFonts w:asciiTheme="majorHAnsi" w:hAnsiTheme="majorHAnsi" w:cstheme="majorHAnsi"/>
          <w:b/>
          <w:bCs/>
          <w:sz w:val="22"/>
          <w:szCs w:val="22"/>
        </w:rPr>
        <w:t>NFV</w:t>
      </w:r>
      <w:r w:rsidR="00722E57" w:rsidRPr="00722E57">
        <w:rPr>
          <w:rFonts w:asciiTheme="majorHAnsi" w:hAnsiTheme="majorHAnsi" w:cstheme="majorHAnsi"/>
          <w:b/>
          <w:bCs/>
          <w:sz w:val="22"/>
          <w:szCs w:val="22"/>
          <w:lang w:val="el-GR"/>
        </w:rPr>
        <w:t>-</w:t>
      </w:r>
      <w:r w:rsidR="00722E57" w:rsidRPr="00722E57">
        <w:rPr>
          <w:rFonts w:asciiTheme="majorHAnsi" w:hAnsiTheme="majorHAnsi" w:cstheme="majorHAnsi"/>
          <w:b/>
          <w:bCs/>
          <w:sz w:val="22"/>
          <w:szCs w:val="22"/>
        </w:rPr>
        <w:t>RI</w:t>
      </w:r>
      <w:r w:rsidR="00722E57" w:rsidRPr="00722E57">
        <w:rPr>
          <w:rFonts w:asciiTheme="majorHAnsi" w:hAnsiTheme="majorHAnsi" w:cstheme="majorHAnsi"/>
          <w:b/>
          <w:bCs/>
          <w:sz w:val="22"/>
          <w:szCs w:val="22"/>
          <w:lang w:val="el-GR"/>
        </w:rPr>
        <w:t>™)</w:t>
      </w:r>
      <w:r w:rsidR="00786A92" w:rsidRPr="00665062">
        <w:rPr>
          <w:rFonts w:asciiTheme="majorHAnsi" w:hAnsiTheme="majorHAnsi" w:cstheme="majorHAnsi"/>
          <w:b/>
          <w:bCs/>
          <w:sz w:val="22"/>
          <w:szCs w:val="22"/>
          <w:lang w:val="el-GR"/>
        </w:rPr>
        <w:t>”</w:t>
      </w:r>
      <w:r w:rsidR="008B64D3" w:rsidRPr="00665062">
        <w:rPr>
          <w:rFonts w:asciiTheme="majorHAnsi" w:hAnsiTheme="majorHAnsi" w:cstheme="majorHAnsi"/>
          <w:b/>
          <w:bCs/>
          <w:sz w:val="22"/>
          <w:szCs w:val="22"/>
          <w:lang w:val="el-GR"/>
        </w:rPr>
        <w:t>.</w:t>
      </w:r>
      <w:r w:rsid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l-GR"/>
        </w:rPr>
        <w:t xml:space="preserve">Η λύση </w:t>
      </w:r>
      <w:r w:rsidR="00B939A0" w:rsidRPr="00B939A0">
        <w:rPr>
          <w:rFonts w:asciiTheme="majorHAnsi" w:hAnsiTheme="majorHAnsi" w:cstheme="majorHAnsi"/>
          <w:sz w:val="22"/>
          <w:szCs w:val="22"/>
          <w:lang w:val="en-GB"/>
        </w:rPr>
        <w:t>NFV</w:t>
      </w:r>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Resource</w:t>
      </w:r>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Intelligence</w:t>
      </w:r>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NFV</w:t>
      </w:r>
      <w:r w:rsidR="00B939A0" w:rsidRPr="00B939A0">
        <w:rPr>
          <w:rFonts w:asciiTheme="majorHAnsi" w:hAnsiTheme="majorHAnsi" w:cstheme="majorHAnsi"/>
          <w:sz w:val="22"/>
          <w:szCs w:val="22"/>
          <w:lang w:val="el-GR"/>
        </w:rPr>
        <w:t>-</w:t>
      </w:r>
      <w:r w:rsidR="00B939A0" w:rsidRPr="00B939A0">
        <w:rPr>
          <w:rFonts w:asciiTheme="majorHAnsi" w:hAnsiTheme="majorHAnsi" w:cstheme="majorHAnsi"/>
          <w:sz w:val="22"/>
          <w:szCs w:val="22"/>
          <w:lang w:val="en-GB"/>
        </w:rPr>
        <w:t>RI</w:t>
      </w:r>
      <w:r w:rsidR="00B939A0" w:rsidRPr="00B939A0">
        <w:rPr>
          <w:rFonts w:asciiTheme="majorHAnsi" w:hAnsiTheme="majorHAnsi" w:cstheme="majorHAnsi"/>
          <w:sz w:val="22"/>
          <w:szCs w:val="22"/>
          <w:lang w:val="el-GR"/>
        </w:rPr>
        <w:t xml:space="preserve">™) της </w:t>
      </w:r>
      <w:proofErr w:type="spellStart"/>
      <w:r w:rsidR="00B939A0" w:rsidRPr="00B939A0">
        <w:rPr>
          <w:rFonts w:asciiTheme="majorHAnsi" w:hAnsiTheme="majorHAnsi" w:cstheme="majorHAnsi"/>
          <w:sz w:val="22"/>
          <w:szCs w:val="22"/>
          <w:lang w:val="en-GB"/>
        </w:rPr>
        <w:t>Intracom</w:t>
      </w:r>
      <w:proofErr w:type="spellEnd"/>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Telecom</w:t>
      </w:r>
      <w:r w:rsidR="00B939A0" w:rsidRPr="00B939A0">
        <w:rPr>
          <w:rFonts w:asciiTheme="majorHAnsi" w:hAnsiTheme="majorHAnsi" w:cstheme="majorHAnsi"/>
          <w:sz w:val="22"/>
          <w:szCs w:val="22"/>
          <w:lang w:val="el-GR"/>
        </w:rPr>
        <w:t xml:space="preserve"> είναι μια σουίτα προηγμένων τεχνολογιών που βελτιώνει την ενεργειακή αποδοτικότητα στα δίκτυα 5</w:t>
      </w:r>
      <w:r w:rsidR="00B939A0" w:rsidRPr="00B939A0">
        <w:rPr>
          <w:rFonts w:asciiTheme="majorHAnsi" w:hAnsiTheme="majorHAnsi" w:cstheme="majorHAnsi"/>
          <w:sz w:val="22"/>
          <w:szCs w:val="22"/>
          <w:lang w:val="en-GB"/>
        </w:rPr>
        <w:t>G</w:t>
      </w:r>
      <w:r w:rsidR="00B939A0" w:rsidRPr="00B939A0">
        <w:rPr>
          <w:rFonts w:asciiTheme="majorHAnsi" w:hAnsiTheme="majorHAnsi" w:cstheme="majorHAnsi"/>
          <w:sz w:val="22"/>
          <w:szCs w:val="22"/>
          <w:lang w:val="el-GR"/>
        </w:rPr>
        <w:t xml:space="preserve">. Με τη χρήση σύγχρονων τεχνολογιών </w:t>
      </w:r>
      <w:r w:rsidR="00B939A0" w:rsidRPr="00B939A0">
        <w:rPr>
          <w:rFonts w:asciiTheme="majorHAnsi" w:hAnsiTheme="majorHAnsi" w:cstheme="majorHAnsi"/>
          <w:sz w:val="22"/>
          <w:szCs w:val="22"/>
          <w:lang w:val="en-GB"/>
        </w:rPr>
        <w:t>AI</w:t>
      </w:r>
      <w:r w:rsidR="00B939A0" w:rsidRPr="00B939A0">
        <w:rPr>
          <w:rFonts w:asciiTheme="majorHAnsi" w:hAnsiTheme="majorHAnsi" w:cstheme="majorHAnsi"/>
          <w:sz w:val="22"/>
          <w:szCs w:val="22"/>
          <w:lang w:val="el-GR"/>
        </w:rPr>
        <w:t>, η λύση είναι σε θέση να προσαρμόζει τους πόρους του δικτύου δυναμικά, με βάση την πραγματική ζήτηση από τους συνδρομητές. Τα κύρια οφέλη περιλαμβάνουν μείωση κατανάλωσης ενέργειας κατά 30-45% μέσω έξυπνης διαχείρισης πόρων, εξοικονόμηση ενέργειας έως 43% σε σενάρια 5</w:t>
      </w:r>
      <w:r w:rsidR="00B939A0" w:rsidRPr="00B939A0">
        <w:rPr>
          <w:rFonts w:asciiTheme="majorHAnsi" w:hAnsiTheme="majorHAnsi" w:cstheme="majorHAnsi"/>
          <w:sz w:val="22"/>
          <w:szCs w:val="22"/>
          <w:lang w:val="en-GB"/>
        </w:rPr>
        <w:t>G</w:t>
      </w:r>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slicing</w:t>
      </w:r>
      <w:r w:rsidR="00B939A0" w:rsidRPr="00B939A0">
        <w:rPr>
          <w:rFonts w:asciiTheme="majorHAnsi" w:hAnsiTheme="majorHAnsi" w:cstheme="majorHAnsi"/>
          <w:sz w:val="22"/>
          <w:szCs w:val="22"/>
          <w:lang w:val="el-GR"/>
        </w:rPr>
        <w:t xml:space="preserve">, και μείωση κατά 30% των ενεργών διακομιστών σε κέντρα δεδομένων. Αυτή η καινοτόμος λύση, που όχι μόνο βελτιώνει την αποδοτικότητα αλλά και προάγει τη βιωσιμότητα, αξιολογήθηκε θετικά από την επιτροπή του </w:t>
      </w:r>
      <w:r w:rsidR="00B939A0" w:rsidRPr="00B939A0">
        <w:rPr>
          <w:rFonts w:asciiTheme="majorHAnsi" w:hAnsiTheme="majorHAnsi" w:cstheme="majorHAnsi"/>
          <w:sz w:val="22"/>
          <w:szCs w:val="22"/>
          <w:lang w:val="en-GB"/>
        </w:rPr>
        <w:t>WITSA</w:t>
      </w:r>
      <w:r w:rsidR="00B939A0" w:rsidRPr="00B939A0">
        <w:rPr>
          <w:rFonts w:asciiTheme="majorHAnsi" w:hAnsiTheme="majorHAnsi" w:cstheme="majorHAnsi"/>
          <w:sz w:val="22"/>
          <w:szCs w:val="22"/>
          <w:lang w:val="el-GR"/>
        </w:rPr>
        <w:t>, η οποία αποφάσισε να απονείμει το βραβείο "</w:t>
      </w:r>
      <w:r w:rsidR="00B939A0" w:rsidRPr="00B939A0">
        <w:rPr>
          <w:rFonts w:asciiTheme="majorHAnsi" w:hAnsiTheme="majorHAnsi" w:cstheme="majorHAnsi"/>
          <w:sz w:val="22"/>
          <w:szCs w:val="22"/>
          <w:lang w:val="en-GB"/>
        </w:rPr>
        <w:t>AI</w:t>
      </w:r>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Excellence</w:t>
      </w:r>
      <w:r w:rsidR="00B939A0" w:rsidRPr="00B939A0">
        <w:rPr>
          <w:rFonts w:asciiTheme="majorHAnsi" w:hAnsiTheme="majorHAnsi" w:cstheme="majorHAnsi"/>
          <w:sz w:val="22"/>
          <w:szCs w:val="22"/>
          <w:lang w:val="el-GR"/>
        </w:rPr>
        <w:t xml:space="preserve">" στην </w:t>
      </w:r>
      <w:proofErr w:type="spellStart"/>
      <w:r w:rsidR="00B939A0" w:rsidRPr="00B939A0">
        <w:rPr>
          <w:rFonts w:asciiTheme="majorHAnsi" w:hAnsiTheme="majorHAnsi" w:cstheme="majorHAnsi"/>
          <w:sz w:val="22"/>
          <w:szCs w:val="22"/>
          <w:lang w:val="en-GB"/>
        </w:rPr>
        <w:t>Intracom</w:t>
      </w:r>
      <w:proofErr w:type="spellEnd"/>
      <w:r w:rsidR="00B939A0" w:rsidRPr="00B939A0">
        <w:rPr>
          <w:rFonts w:asciiTheme="majorHAnsi" w:hAnsiTheme="majorHAnsi" w:cstheme="majorHAnsi"/>
          <w:sz w:val="22"/>
          <w:szCs w:val="22"/>
          <w:lang w:val="el-GR"/>
        </w:rPr>
        <w:t xml:space="preserve"> </w:t>
      </w:r>
      <w:r w:rsidR="00B939A0" w:rsidRPr="00B939A0">
        <w:rPr>
          <w:rFonts w:asciiTheme="majorHAnsi" w:hAnsiTheme="majorHAnsi" w:cstheme="majorHAnsi"/>
          <w:sz w:val="22"/>
          <w:szCs w:val="22"/>
          <w:lang w:val="en-GB"/>
        </w:rPr>
        <w:t>Telecom</w:t>
      </w:r>
      <w:r w:rsidR="00B939A0" w:rsidRPr="00B939A0">
        <w:rPr>
          <w:rFonts w:asciiTheme="majorHAnsi" w:hAnsiTheme="majorHAnsi" w:cstheme="majorHAnsi"/>
          <w:sz w:val="22"/>
          <w:szCs w:val="22"/>
          <w:lang w:val="el-GR"/>
        </w:rPr>
        <w:t>.</w:t>
      </w:r>
    </w:p>
    <w:p w14:paraId="2BE4D017" w14:textId="77777777" w:rsidR="009D36EC" w:rsidRDefault="009D36EC" w:rsidP="00665062">
      <w:pPr>
        <w:jc w:val="both"/>
        <w:rPr>
          <w:rFonts w:asciiTheme="majorHAnsi" w:hAnsiTheme="majorHAnsi" w:cstheme="majorHAnsi"/>
          <w:b/>
          <w:bCs/>
          <w:sz w:val="22"/>
          <w:szCs w:val="22"/>
          <w:lang w:val="el-GR"/>
        </w:rPr>
      </w:pPr>
    </w:p>
    <w:p w14:paraId="7004FB63" w14:textId="35B1BED9" w:rsidR="00540722" w:rsidRPr="00540722" w:rsidRDefault="00540722" w:rsidP="00540722">
      <w:pPr>
        <w:jc w:val="both"/>
        <w:rPr>
          <w:rFonts w:asciiTheme="majorHAnsi" w:hAnsiTheme="majorHAnsi" w:cstheme="majorHAnsi"/>
          <w:i/>
          <w:iCs/>
          <w:sz w:val="22"/>
          <w:szCs w:val="22"/>
          <w:lang w:val="el-GR"/>
        </w:rPr>
      </w:pPr>
      <w:r w:rsidRPr="00540722">
        <w:rPr>
          <w:rFonts w:asciiTheme="majorHAnsi" w:hAnsiTheme="majorHAnsi" w:cstheme="majorHAnsi"/>
          <w:b/>
          <w:bCs/>
          <w:sz w:val="22"/>
          <w:szCs w:val="22"/>
          <w:lang w:val="el-GR"/>
        </w:rPr>
        <w:t>Ο κ</w:t>
      </w:r>
      <w:r w:rsidR="00E37EBD">
        <w:rPr>
          <w:rFonts w:asciiTheme="majorHAnsi" w:hAnsiTheme="majorHAnsi" w:cstheme="majorHAnsi"/>
          <w:b/>
          <w:bCs/>
          <w:sz w:val="22"/>
          <w:szCs w:val="22"/>
          <w:lang w:val="el-GR"/>
        </w:rPr>
        <w:t xml:space="preserve">ύριος </w:t>
      </w:r>
      <w:r w:rsidRPr="00540722">
        <w:rPr>
          <w:rFonts w:asciiTheme="majorHAnsi" w:hAnsiTheme="majorHAnsi" w:cstheme="majorHAnsi"/>
          <w:b/>
          <w:bCs/>
          <w:sz w:val="22"/>
          <w:szCs w:val="22"/>
          <w:lang w:val="el-GR"/>
        </w:rPr>
        <w:t xml:space="preserve">Χρήστος Ρίζος, </w:t>
      </w:r>
      <w:r w:rsidRPr="00540722">
        <w:rPr>
          <w:rFonts w:asciiTheme="majorHAnsi" w:hAnsiTheme="majorHAnsi" w:cstheme="majorHAnsi"/>
          <w:b/>
          <w:bCs/>
          <w:sz w:val="22"/>
          <w:szCs w:val="22"/>
          <w:lang w:val="en-GB"/>
        </w:rPr>
        <w:t>Chief</w:t>
      </w:r>
      <w:r w:rsidRPr="00540722">
        <w:rPr>
          <w:rFonts w:asciiTheme="majorHAnsi" w:hAnsiTheme="majorHAnsi" w:cstheme="majorHAnsi"/>
          <w:b/>
          <w:bCs/>
          <w:sz w:val="22"/>
          <w:szCs w:val="22"/>
          <w:lang w:val="el-GR"/>
        </w:rPr>
        <w:t xml:space="preserve"> </w:t>
      </w:r>
      <w:r w:rsidRPr="00540722">
        <w:rPr>
          <w:rFonts w:asciiTheme="majorHAnsi" w:hAnsiTheme="majorHAnsi" w:cstheme="majorHAnsi"/>
          <w:b/>
          <w:bCs/>
          <w:sz w:val="22"/>
          <w:szCs w:val="22"/>
          <w:lang w:val="en-GB"/>
        </w:rPr>
        <w:t>Technology</w:t>
      </w:r>
      <w:r w:rsidRPr="00540722">
        <w:rPr>
          <w:rFonts w:asciiTheme="majorHAnsi" w:hAnsiTheme="majorHAnsi" w:cstheme="majorHAnsi"/>
          <w:b/>
          <w:bCs/>
          <w:sz w:val="22"/>
          <w:szCs w:val="22"/>
          <w:lang w:val="el-GR"/>
        </w:rPr>
        <w:t xml:space="preserve"> </w:t>
      </w:r>
      <w:r w:rsidRPr="00540722">
        <w:rPr>
          <w:rFonts w:asciiTheme="majorHAnsi" w:hAnsiTheme="majorHAnsi" w:cstheme="majorHAnsi"/>
          <w:b/>
          <w:bCs/>
          <w:sz w:val="22"/>
          <w:szCs w:val="22"/>
          <w:lang w:val="en-GB"/>
        </w:rPr>
        <w:t>Officer</w:t>
      </w:r>
      <w:r w:rsidRPr="00540722">
        <w:rPr>
          <w:rFonts w:asciiTheme="majorHAnsi" w:hAnsiTheme="majorHAnsi" w:cstheme="majorHAnsi"/>
          <w:b/>
          <w:bCs/>
          <w:sz w:val="22"/>
          <w:szCs w:val="22"/>
          <w:lang w:val="el-GR"/>
        </w:rPr>
        <w:t xml:space="preserve"> λύσεων </w:t>
      </w:r>
      <w:r w:rsidRPr="00540722">
        <w:rPr>
          <w:rFonts w:asciiTheme="majorHAnsi" w:hAnsiTheme="majorHAnsi" w:cstheme="majorHAnsi"/>
          <w:b/>
          <w:bCs/>
          <w:sz w:val="22"/>
          <w:szCs w:val="22"/>
          <w:lang w:val="en-GB"/>
        </w:rPr>
        <w:t>ICT</w:t>
      </w:r>
      <w:r w:rsidRPr="00540722">
        <w:rPr>
          <w:rFonts w:asciiTheme="majorHAnsi" w:hAnsiTheme="majorHAnsi" w:cstheme="majorHAnsi"/>
          <w:b/>
          <w:bCs/>
          <w:sz w:val="22"/>
          <w:szCs w:val="22"/>
          <w:lang w:val="el-GR"/>
        </w:rPr>
        <w:t xml:space="preserve"> &amp; λογισμικού της </w:t>
      </w:r>
      <w:proofErr w:type="spellStart"/>
      <w:r w:rsidRPr="00540722">
        <w:rPr>
          <w:rFonts w:asciiTheme="majorHAnsi" w:hAnsiTheme="majorHAnsi" w:cstheme="majorHAnsi"/>
          <w:b/>
          <w:bCs/>
          <w:sz w:val="22"/>
          <w:szCs w:val="22"/>
          <w:lang w:val="en-GB"/>
        </w:rPr>
        <w:t>Intracom</w:t>
      </w:r>
      <w:proofErr w:type="spellEnd"/>
      <w:r w:rsidRPr="00540722">
        <w:rPr>
          <w:rFonts w:asciiTheme="majorHAnsi" w:hAnsiTheme="majorHAnsi" w:cstheme="majorHAnsi"/>
          <w:b/>
          <w:bCs/>
          <w:sz w:val="22"/>
          <w:szCs w:val="22"/>
          <w:lang w:val="el-GR"/>
        </w:rPr>
        <w:t xml:space="preserve"> </w:t>
      </w:r>
      <w:r w:rsidRPr="00540722">
        <w:rPr>
          <w:rFonts w:asciiTheme="majorHAnsi" w:hAnsiTheme="majorHAnsi" w:cstheme="majorHAnsi"/>
          <w:b/>
          <w:bCs/>
          <w:sz w:val="22"/>
          <w:szCs w:val="22"/>
          <w:lang w:val="en-GB"/>
        </w:rPr>
        <w:t>Telecom</w:t>
      </w:r>
      <w:r w:rsidRPr="00540722">
        <w:rPr>
          <w:rFonts w:asciiTheme="majorHAnsi" w:hAnsiTheme="majorHAnsi" w:cstheme="majorHAnsi"/>
          <w:sz w:val="22"/>
          <w:szCs w:val="22"/>
          <w:lang w:val="el-GR"/>
        </w:rPr>
        <w:t xml:space="preserve">, δήλωσε: </w:t>
      </w:r>
      <w:r w:rsidRPr="00540722">
        <w:rPr>
          <w:rFonts w:asciiTheme="majorHAnsi" w:hAnsiTheme="majorHAnsi" w:cstheme="majorHAnsi"/>
          <w:i/>
          <w:iCs/>
          <w:sz w:val="22"/>
          <w:szCs w:val="22"/>
          <w:lang w:val="el-GR"/>
        </w:rPr>
        <w:t xml:space="preserve">«Είναι ιδιαίτερη τιμή που ο ΣΕΠΕ μας επέλεξε να εκπροσωπήσουμε την Ελλάδα στην κατηγορία της Τεχνητής Νοημοσύνης. Αυτή η διεθνής διάκριση επιβεβαιώνει τη δέσμευσή μας στην καινοτομία και τη βιωσιμότητα, καθώς τόσο οι λύσεις μας όσο και η τεχνογνωσία μας στον συγκεκριμένο τομέα μπορούν να συμβάλουν αποτελεσματικά στην αναβάθμιση των υποδομών και υπηρεσιών </w:t>
      </w:r>
      <w:r w:rsidRPr="00540722">
        <w:rPr>
          <w:rFonts w:asciiTheme="majorHAnsi" w:hAnsiTheme="majorHAnsi" w:cstheme="majorHAnsi"/>
          <w:i/>
          <w:iCs/>
          <w:sz w:val="22"/>
          <w:szCs w:val="22"/>
          <w:lang w:val="en-GB"/>
        </w:rPr>
        <w:t>AI</w:t>
      </w:r>
      <w:r w:rsidRPr="00540722">
        <w:rPr>
          <w:rFonts w:asciiTheme="majorHAnsi" w:hAnsiTheme="majorHAnsi" w:cstheme="majorHAnsi"/>
          <w:i/>
          <w:iCs/>
          <w:sz w:val="22"/>
          <w:szCs w:val="22"/>
          <w:lang w:val="el-GR"/>
        </w:rPr>
        <w:t xml:space="preserve"> της χώρας».</w:t>
      </w:r>
    </w:p>
    <w:p w14:paraId="3E588E9B" w14:textId="77777777" w:rsidR="008B64D3" w:rsidRPr="00540722" w:rsidRDefault="008B64D3" w:rsidP="00665062">
      <w:pPr>
        <w:jc w:val="both"/>
        <w:rPr>
          <w:rFonts w:asciiTheme="majorHAnsi" w:hAnsiTheme="majorHAnsi" w:cstheme="majorHAnsi"/>
          <w:sz w:val="22"/>
          <w:szCs w:val="22"/>
          <w:lang w:val="el-GR"/>
        </w:rPr>
      </w:pPr>
    </w:p>
    <w:p w14:paraId="3DB1D9C4" w14:textId="1FE09C75" w:rsidR="004E38B2" w:rsidRPr="00722E57" w:rsidRDefault="00533523"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Σ</w:t>
      </w:r>
      <w:r w:rsidR="007B5F8F" w:rsidRPr="00665062">
        <w:rPr>
          <w:rFonts w:asciiTheme="majorHAnsi" w:hAnsiTheme="majorHAnsi" w:cstheme="majorHAnsi"/>
          <w:sz w:val="22"/>
          <w:szCs w:val="22"/>
          <w:lang w:val="el-GR"/>
        </w:rPr>
        <w:t>την</w:t>
      </w:r>
      <w:r w:rsidR="007B5F8F" w:rsidRPr="004E38B2">
        <w:rPr>
          <w:rFonts w:asciiTheme="majorHAnsi" w:hAnsiTheme="majorHAnsi" w:cstheme="majorHAnsi"/>
          <w:sz w:val="22"/>
          <w:szCs w:val="22"/>
          <w:lang w:val="el-GR"/>
        </w:rPr>
        <w:t xml:space="preserve"> </w:t>
      </w:r>
      <w:r w:rsidR="007B5F8F" w:rsidRPr="00665062">
        <w:rPr>
          <w:rFonts w:asciiTheme="majorHAnsi" w:hAnsiTheme="majorHAnsi" w:cstheme="majorHAnsi"/>
          <w:sz w:val="22"/>
          <w:szCs w:val="22"/>
          <w:lang w:val="el-GR"/>
        </w:rPr>
        <w:t>κατηγορία</w:t>
      </w:r>
      <w:r w:rsidR="007B5F8F" w:rsidRPr="004E38B2">
        <w:rPr>
          <w:rFonts w:asciiTheme="majorHAnsi" w:hAnsiTheme="majorHAnsi" w:cstheme="majorHAnsi"/>
          <w:sz w:val="22"/>
          <w:szCs w:val="22"/>
          <w:lang w:val="el-GR"/>
        </w:rPr>
        <w:t xml:space="preserve"> </w:t>
      </w:r>
      <w:r w:rsidR="00786A92" w:rsidRPr="004E38B2">
        <w:rPr>
          <w:rFonts w:asciiTheme="majorHAnsi" w:hAnsiTheme="majorHAnsi" w:cstheme="majorHAnsi"/>
          <w:b/>
          <w:bCs/>
          <w:sz w:val="22"/>
          <w:szCs w:val="22"/>
          <w:lang w:val="el-GR"/>
        </w:rPr>
        <w:t>“</w:t>
      </w:r>
      <w:r w:rsidR="00C80502" w:rsidRPr="00C80502">
        <w:rPr>
          <w:rFonts w:asciiTheme="majorHAnsi" w:hAnsiTheme="majorHAnsi" w:cstheme="majorHAnsi"/>
          <w:b/>
          <w:bCs/>
          <w:sz w:val="22"/>
          <w:szCs w:val="22"/>
        </w:rPr>
        <w:t>Digital</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Transformation</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of</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the</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year</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Public</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Sector</w:t>
      </w:r>
      <w:r w:rsidR="007B5F8F" w:rsidRPr="004E38B2">
        <w:rPr>
          <w:rFonts w:asciiTheme="majorHAnsi" w:hAnsiTheme="majorHAnsi" w:cstheme="majorHAnsi"/>
          <w:b/>
          <w:bCs/>
          <w:sz w:val="22"/>
          <w:szCs w:val="22"/>
          <w:lang w:val="el-GR"/>
        </w:rPr>
        <w:t>”</w:t>
      </w:r>
      <w:r w:rsidR="007B5F8F" w:rsidRPr="004E38B2">
        <w:rPr>
          <w:rFonts w:asciiTheme="majorHAnsi" w:hAnsiTheme="majorHAnsi" w:cstheme="majorHAnsi"/>
          <w:sz w:val="22"/>
          <w:szCs w:val="22"/>
          <w:lang w:val="el-GR"/>
        </w:rPr>
        <w:t xml:space="preserve"> </w:t>
      </w:r>
      <w:r w:rsidR="00ED1452" w:rsidRPr="00665062">
        <w:rPr>
          <w:rFonts w:asciiTheme="majorHAnsi" w:hAnsiTheme="majorHAnsi" w:cstheme="majorHAnsi"/>
          <w:sz w:val="22"/>
          <w:szCs w:val="22"/>
          <w:lang w:val="el-GR"/>
        </w:rPr>
        <w:t>διακρίθηκε</w:t>
      </w:r>
      <w:r w:rsidR="00ED1452" w:rsidRPr="004E38B2">
        <w:rPr>
          <w:rFonts w:asciiTheme="majorHAnsi" w:hAnsiTheme="majorHAnsi" w:cstheme="majorHAnsi"/>
          <w:sz w:val="22"/>
          <w:szCs w:val="22"/>
          <w:lang w:val="el-GR"/>
        </w:rPr>
        <w:t xml:space="preserve"> </w:t>
      </w:r>
      <w:r w:rsidR="00ED1452" w:rsidRPr="00665062">
        <w:rPr>
          <w:rFonts w:asciiTheme="majorHAnsi" w:hAnsiTheme="majorHAnsi" w:cstheme="majorHAnsi"/>
          <w:sz w:val="22"/>
          <w:szCs w:val="22"/>
          <w:lang w:val="el-GR"/>
        </w:rPr>
        <w:t>ως</w:t>
      </w:r>
      <w:r w:rsidR="00ED1452" w:rsidRPr="004E38B2">
        <w:rPr>
          <w:rFonts w:asciiTheme="majorHAnsi" w:hAnsiTheme="majorHAnsi" w:cstheme="majorHAnsi"/>
          <w:sz w:val="22"/>
          <w:szCs w:val="22"/>
          <w:lang w:val="el-GR"/>
        </w:rPr>
        <w:t xml:space="preserve"> </w:t>
      </w:r>
      <w:proofErr w:type="spellStart"/>
      <w:r w:rsidR="004E38B2" w:rsidRPr="004E38B2">
        <w:rPr>
          <w:rFonts w:asciiTheme="majorHAnsi" w:hAnsiTheme="majorHAnsi" w:cstheme="majorHAnsi"/>
          <w:b/>
          <w:bCs/>
          <w:sz w:val="22"/>
          <w:szCs w:val="22"/>
          <w:lang w:val="el-GR"/>
        </w:rPr>
        <w:t>Award</w:t>
      </w:r>
      <w:proofErr w:type="spellEnd"/>
      <w:r w:rsidR="004E38B2" w:rsidRPr="004E38B2">
        <w:rPr>
          <w:rFonts w:asciiTheme="majorHAnsi" w:hAnsiTheme="majorHAnsi" w:cstheme="majorHAnsi"/>
          <w:b/>
          <w:bCs/>
          <w:sz w:val="22"/>
          <w:szCs w:val="22"/>
          <w:lang w:val="el-GR"/>
        </w:rPr>
        <w:t xml:space="preserve"> </w:t>
      </w:r>
      <w:proofErr w:type="spellStart"/>
      <w:r w:rsidR="004E38B2" w:rsidRPr="004E38B2">
        <w:rPr>
          <w:rFonts w:asciiTheme="majorHAnsi" w:hAnsiTheme="majorHAnsi" w:cstheme="majorHAnsi"/>
          <w:b/>
          <w:bCs/>
          <w:sz w:val="22"/>
          <w:szCs w:val="22"/>
          <w:lang w:val="el-GR"/>
        </w:rPr>
        <w:t>Winner</w:t>
      </w:r>
      <w:proofErr w:type="spellEnd"/>
      <w:r w:rsidR="004E38B2" w:rsidRPr="004E38B2">
        <w:rPr>
          <w:rFonts w:asciiTheme="majorHAnsi" w:hAnsiTheme="majorHAnsi" w:cstheme="majorHAnsi"/>
          <w:sz w:val="22"/>
          <w:szCs w:val="22"/>
          <w:lang w:val="el-GR"/>
        </w:rPr>
        <w:t xml:space="preserve"> η </w:t>
      </w:r>
      <w:r w:rsidR="004E38B2" w:rsidRPr="004E38B2">
        <w:rPr>
          <w:rFonts w:asciiTheme="majorHAnsi" w:hAnsiTheme="majorHAnsi" w:cstheme="majorHAnsi"/>
          <w:b/>
          <w:bCs/>
          <w:sz w:val="22"/>
          <w:szCs w:val="22"/>
          <w:lang w:val="el-GR"/>
        </w:rPr>
        <w:t xml:space="preserve">Γενική Γραμματεία Πληροφοριακών Συστημάτων </w:t>
      </w:r>
      <w:r w:rsidR="005C0304" w:rsidRPr="005C0304">
        <w:rPr>
          <w:rFonts w:asciiTheme="majorHAnsi" w:hAnsiTheme="majorHAnsi" w:cstheme="majorHAnsi"/>
          <w:b/>
          <w:bCs/>
          <w:sz w:val="22"/>
          <w:szCs w:val="22"/>
          <w:lang w:val="el-GR"/>
        </w:rPr>
        <w:t>και Ψηφιακής Διακυβέρνησης</w:t>
      </w:r>
      <w:r w:rsidR="005C0304" w:rsidRPr="005C0304" w:rsidDel="005C0304">
        <w:rPr>
          <w:rFonts w:asciiTheme="majorHAnsi" w:hAnsiTheme="majorHAnsi" w:cstheme="majorHAnsi"/>
          <w:b/>
          <w:bCs/>
          <w:sz w:val="22"/>
          <w:szCs w:val="22"/>
          <w:lang w:val="el-GR"/>
        </w:rPr>
        <w:t xml:space="preserve"> </w:t>
      </w:r>
      <w:r w:rsidR="004E38B2" w:rsidRPr="004E38B2">
        <w:rPr>
          <w:rFonts w:asciiTheme="majorHAnsi" w:hAnsiTheme="majorHAnsi" w:cstheme="majorHAnsi"/>
          <w:b/>
          <w:bCs/>
          <w:sz w:val="22"/>
          <w:szCs w:val="22"/>
          <w:lang w:val="el-GR"/>
        </w:rPr>
        <w:t>του Υπουργείου Ψηφιακής Διακυβέρνησης</w:t>
      </w:r>
      <w:r w:rsidR="004E38B2" w:rsidRPr="004E38B2">
        <w:rPr>
          <w:rFonts w:asciiTheme="majorHAnsi" w:hAnsiTheme="majorHAnsi" w:cstheme="majorHAnsi"/>
          <w:sz w:val="22"/>
          <w:szCs w:val="22"/>
          <w:lang w:val="el-GR"/>
        </w:rPr>
        <w:t xml:space="preserve"> για το </w:t>
      </w:r>
      <w:r w:rsidR="004E38B2" w:rsidRPr="004E38B2">
        <w:rPr>
          <w:rFonts w:asciiTheme="majorHAnsi" w:hAnsiTheme="majorHAnsi" w:cstheme="majorHAnsi"/>
          <w:b/>
          <w:bCs/>
          <w:sz w:val="22"/>
          <w:szCs w:val="22"/>
          <w:lang w:val="el-GR"/>
        </w:rPr>
        <w:t>“</w:t>
      </w:r>
      <w:r w:rsidR="005C0304" w:rsidRPr="00694D75">
        <w:rPr>
          <w:lang w:val="el-GR"/>
        </w:rPr>
        <w:t xml:space="preserve"> </w:t>
      </w:r>
      <w:r w:rsidR="005C0304" w:rsidRPr="005C0304">
        <w:rPr>
          <w:rFonts w:asciiTheme="majorHAnsi" w:hAnsiTheme="majorHAnsi" w:cstheme="majorHAnsi"/>
          <w:b/>
          <w:bCs/>
          <w:sz w:val="22"/>
          <w:szCs w:val="22"/>
          <w:lang w:val="el-GR"/>
        </w:rPr>
        <w:t xml:space="preserve">gov.gr </w:t>
      </w:r>
      <w:proofErr w:type="spellStart"/>
      <w:r w:rsidR="005C0304" w:rsidRPr="005C0304">
        <w:rPr>
          <w:rFonts w:asciiTheme="majorHAnsi" w:hAnsiTheme="majorHAnsi" w:cstheme="majorHAnsi"/>
          <w:b/>
          <w:bCs/>
          <w:sz w:val="22"/>
          <w:szCs w:val="22"/>
          <w:lang w:val="el-GR"/>
        </w:rPr>
        <w:t>wallet</w:t>
      </w:r>
      <w:proofErr w:type="spellEnd"/>
      <w:r w:rsidR="005C0304" w:rsidRPr="005C0304">
        <w:rPr>
          <w:rFonts w:asciiTheme="majorHAnsi" w:hAnsiTheme="majorHAnsi" w:cstheme="majorHAnsi"/>
          <w:b/>
          <w:bCs/>
          <w:sz w:val="22"/>
          <w:szCs w:val="22"/>
          <w:lang w:val="el-GR"/>
        </w:rPr>
        <w:t xml:space="preserve"> </w:t>
      </w:r>
      <w:r w:rsidR="004E38B2" w:rsidRPr="004E38B2">
        <w:rPr>
          <w:rFonts w:asciiTheme="majorHAnsi" w:hAnsiTheme="majorHAnsi" w:cstheme="majorHAnsi"/>
          <w:b/>
          <w:bCs/>
          <w:sz w:val="22"/>
          <w:szCs w:val="22"/>
          <w:lang w:val="el-GR"/>
        </w:rPr>
        <w:t>”</w:t>
      </w:r>
      <w:r w:rsidR="004E38B2" w:rsidRPr="004E38B2">
        <w:rPr>
          <w:rFonts w:asciiTheme="majorHAnsi" w:hAnsiTheme="majorHAnsi" w:cstheme="majorHAnsi"/>
          <w:sz w:val="22"/>
          <w:szCs w:val="22"/>
          <w:lang w:val="el-GR"/>
        </w:rPr>
        <w:t>.</w:t>
      </w:r>
      <w:r w:rsidR="00DE4FA5">
        <w:rPr>
          <w:rFonts w:asciiTheme="majorHAnsi" w:hAnsiTheme="majorHAnsi" w:cstheme="majorHAnsi"/>
          <w:sz w:val="22"/>
          <w:szCs w:val="22"/>
          <w:lang w:val="el-GR"/>
        </w:rPr>
        <w:t xml:space="preserve"> </w:t>
      </w:r>
      <w:r w:rsidR="00540722" w:rsidRPr="00540722">
        <w:rPr>
          <w:rFonts w:asciiTheme="majorHAnsi" w:hAnsiTheme="majorHAnsi" w:cstheme="majorHAnsi"/>
          <w:sz w:val="22"/>
          <w:szCs w:val="22"/>
          <w:lang w:val="el-GR"/>
        </w:rPr>
        <w:t xml:space="preserve">Το ψηφιακό πορτοφόλι gov.gr </w:t>
      </w:r>
      <w:proofErr w:type="spellStart"/>
      <w:r w:rsidR="00540722" w:rsidRPr="00540722">
        <w:rPr>
          <w:rFonts w:asciiTheme="majorHAnsi" w:hAnsiTheme="majorHAnsi" w:cstheme="majorHAnsi"/>
          <w:sz w:val="22"/>
          <w:szCs w:val="22"/>
          <w:lang w:val="el-GR"/>
        </w:rPr>
        <w:t>wallet</w:t>
      </w:r>
      <w:proofErr w:type="spellEnd"/>
      <w:r w:rsidR="00540722" w:rsidRPr="00540722">
        <w:rPr>
          <w:rFonts w:asciiTheme="majorHAnsi" w:hAnsiTheme="majorHAnsi" w:cstheme="majorHAnsi"/>
          <w:sz w:val="22"/>
          <w:szCs w:val="22"/>
          <w:lang w:val="el-GR"/>
        </w:rPr>
        <w:t xml:space="preserve"> είναι μια εφαρμογή κινητών συσκευών που δίνει τη δυνατότητα στους πολίτες να αποθηκεύσουν έγγραφα σε ψηφιακή μορφή. Τα ψηφιακά έγγραφα ταυτοποίησης που μπορούν να αποθηκευτούν στο gov.gr </w:t>
      </w:r>
      <w:proofErr w:type="spellStart"/>
      <w:r w:rsidR="00540722" w:rsidRPr="00540722">
        <w:rPr>
          <w:rFonts w:asciiTheme="majorHAnsi" w:hAnsiTheme="majorHAnsi" w:cstheme="majorHAnsi"/>
          <w:sz w:val="22"/>
          <w:szCs w:val="22"/>
          <w:lang w:val="el-GR"/>
        </w:rPr>
        <w:t>wallet</w:t>
      </w:r>
      <w:proofErr w:type="spellEnd"/>
      <w:r w:rsidR="00540722" w:rsidRPr="00540722">
        <w:rPr>
          <w:rFonts w:asciiTheme="majorHAnsi" w:hAnsiTheme="majorHAnsi" w:cstheme="majorHAnsi"/>
          <w:sz w:val="22"/>
          <w:szCs w:val="22"/>
          <w:lang w:val="el-GR"/>
        </w:rPr>
        <w:t xml:space="preserve"> είναι η ταυτότητα και το δίπλωμα οδήγησης</w:t>
      </w:r>
      <w:r w:rsidR="00521F53">
        <w:rPr>
          <w:rFonts w:asciiTheme="majorHAnsi" w:hAnsiTheme="majorHAnsi" w:cstheme="majorHAnsi"/>
          <w:sz w:val="22"/>
          <w:szCs w:val="22"/>
          <w:lang w:val="el-GR"/>
        </w:rPr>
        <w:t>,</w:t>
      </w:r>
      <w:r w:rsidR="00540722" w:rsidRPr="00540722">
        <w:rPr>
          <w:rFonts w:asciiTheme="majorHAnsi" w:hAnsiTheme="majorHAnsi" w:cstheme="majorHAnsi"/>
          <w:sz w:val="22"/>
          <w:szCs w:val="22"/>
          <w:lang w:val="el-GR"/>
        </w:rPr>
        <w:t xml:space="preserve"> τα οποία είναι πλήρως ισάξια με τα </w:t>
      </w:r>
      <w:proofErr w:type="spellStart"/>
      <w:r w:rsidR="00540722" w:rsidRPr="00540722">
        <w:rPr>
          <w:rFonts w:asciiTheme="majorHAnsi" w:hAnsiTheme="majorHAnsi" w:cstheme="majorHAnsi"/>
          <w:sz w:val="22"/>
          <w:szCs w:val="22"/>
          <w:lang w:val="el-GR"/>
        </w:rPr>
        <w:t>έγχαρτα</w:t>
      </w:r>
      <w:proofErr w:type="spellEnd"/>
      <w:r w:rsidR="00540722" w:rsidRPr="00540722">
        <w:rPr>
          <w:rFonts w:asciiTheme="majorHAnsi" w:hAnsiTheme="majorHAnsi" w:cstheme="majorHAnsi"/>
          <w:sz w:val="22"/>
          <w:szCs w:val="22"/>
          <w:lang w:val="el-GR"/>
        </w:rPr>
        <w:t xml:space="preserve"> για κάθε χρήση εντός της Ελληνικής Επικράτειας. Έγγραφα άλλων κατηγοριών που έχουν ενταχθεί στην εφαρμογή είναι κάρτα αναπηρίας, κάρτα ανεργίας της ΔΥΠΑ, ακαδημαϊκή ταυτότητα, κάρτα δακτυλίου, στοιχεία οχημάτων και ζώων συντροφιάς. Επιπλέον, μέσω </w:t>
      </w:r>
      <w:proofErr w:type="spellStart"/>
      <w:r w:rsidR="00540722" w:rsidRPr="00540722">
        <w:rPr>
          <w:rFonts w:asciiTheme="majorHAnsi" w:hAnsiTheme="majorHAnsi" w:cstheme="majorHAnsi"/>
          <w:sz w:val="22"/>
          <w:szCs w:val="22"/>
          <w:lang w:val="el-GR"/>
        </w:rPr>
        <w:t>wallet</w:t>
      </w:r>
      <w:proofErr w:type="spellEnd"/>
      <w:r w:rsidR="00540722" w:rsidRPr="00540722">
        <w:rPr>
          <w:rFonts w:asciiTheme="majorHAnsi" w:hAnsiTheme="majorHAnsi" w:cstheme="majorHAnsi"/>
          <w:sz w:val="22"/>
          <w:szCs w:val="22"/>
          <w:lang w:val="el-GR"/>
        </w:rPr>
        <w:t xml:space="preserve"> γίνεται πλέον αποκλειστικά η ταυτοποίηση των εισιτηρίων ποδοσφαιρικών αγώνων για την είσοδο στους αγωνιστικούς χώρους, ενώ προγραμματίζεται και ένταξη εισιτηρίων αγώνων καλαθοσφαίρισης και πλήθους ακόμα νέων εγγράφων. Η εφαρμογή είναι διαθέσιμη για κινητά </w:t>
      </w:r>
      <w:proofErr w:type="spellStart"/>
      <w:r w:rsidR="00540722" w:rsidRPr="00540722">
        <w:rPr>
          <w:rFonts w:asciiTheme="majorHAnsi" w:hAnsiTheme="majorHAnsi" w:cstheme="majorHAnsi"/>
          <w:sz w:val="22"/>
          <w:szCs w:val="22"/>
          <w:lang w:val="el-GR"/>
        </w:rPr>
        <w:t>Android</w:t>
      </w:r>
      <w:proofErr w:type="spellEnd"/>
      <w:r w:rsidR="00540722" w:rsidRPr="00540722">
        <w:rPr>
          <w:rFonts w:asciiTheme="majorHAnsi" w:hAnsiTheme="majorHAnsi" w:cstheme="majorHAnsi"/>
          <w:sz w:val="22"/>
          <w:szCs w:val="22"/>
          <w:lang w:val="el-GR"/>
        </w:rPr>
        <w:t xml:space="preserve"> και </w:t>
      </w:r>
      <w:proofErr w:type="spellStart"/>
      <w:r w:rsidR="00540722" w:rsidRPr="00540722">
        <w:rPr>
          <w:rFonts w:asciiTheme="majorHAnsi" w:hAnsiTheme="majorHAnsi" w:cstheme="majorHAnsi"/>
          <w:sz w:val="22"/>
          <w:szCs w:val="22"/>
          <w:lang w:val="el-GR"/>
        </w:rPr>
        <w:t>Apple</w:t>
      </w:r>
      <w:proofErr w:type="spellEnd"/>
      <w:r w:rsidR="00540722" w:rsidRPr="00540722">
        <w:rPr>
          <w:rFonts w:asciiTheme="majorHAnsi" w:hAnsiTheme="majorHAnsi" w:cstheme="majorHAnsi"/>
          <w:sz w:val="22"/>
          <w:szCs w:val="22"/>
          <w:lang w:val="el-GR"/>
        </w:rPr>
        <w:t xml:space="preserve"> </w:t>
      </w:r>
      <w:r w:rsidR="00E616DE">
        <w:rPr>
          <w:rFonts w:asciiTheme="majorHAnsi" w:hAnsiTheme="majorHAnsi" w:cstheme="majorHAnsi"/>
          <w:sz w:val="22"/>
          <w:szCs w:val="22"/>
          <w:lang w:val="el-GR"/>
        </w:rPr>
        <w:t>ενώ</w:t>
      </w:r>
      <w:r w:rsidR="00E616DE" w:rsidRPr="00540722">
        <w:rPr>
          <w:rFonts w:asciiTheme="majorHAnsi" w:hAnsiTheme="majorHAnsi" w:cstheme="majorHAnsi"/>
          <w:sz w:val="22"/>
          <w:szCs w:val="22"/>
          <w:lang w:val="el-GR"/>
        </w:rPr>
        <w:t xml:space="preserve"> </w:t>
      </w:r>
      <w:r w:rsidR="00540722" w:rsidRPr="00540722">
        <w:rPr>
          <w:rFonts w:asciiTheme="majorHAnsi" w:hAnsiTheme="majorHAnsi" w:cstheme="majorHAnsi"/>
          <w:sz w:val="22"/>
          <w:szCs w:val="22"/>
          <w:lang w:val="el-GR"/>
        </w:rPr>
        <w:t xml:space="preserve">για τη χρήση της είναι απαραίτητοι οι προσωπικοί κωδικοί </w:t>
      </w:r>
      <w:proofErr w:type="spellStart"/>
      <w:r w:rsidR="00540722" w:rsidRPr="00540722">
        <w:rPr>
          <w:rFonts w:asciiTheme="majorHAnsi" w:hAnsiTheme="majorHAnsi" w:cstheme="majorHAnsi"/>
          <w:sz w:val="22"/>
          <w:szCs w:val="22"/>
          <w:lang w:val="el-GR"/>
        </w:rPr>
        <w:t>Taxisnet</w:t>
      </w:r>
      <w:proofErr w:type="spellEnd"/>
      <w:r w:rsidR="00540722" w:rsidRPr="00540722">
        <w:rPr>
          <w:rFonts w:asciiTheme="majorHAnsi" w:hAnsiTheme="majorHAnsi" w:cstheme="majorHAnsi"/>
          <w:sz w:val="22"/>
          <w:szCs w:val="22"/>
          <w:lang w:val="el-GR"/>
        </w:rPr>
        <w:t xml:space="preserve"> και δεύτερος παράγοντας ταυτοποίησης μέσω </w:t>
      </w:r>
      <w:proofErr w:type="spellStart"/>
      <w:r w:rsidR="00540722" w:rsidRPr="00540722">
        <w:rPr>
          <w:rFonts w:asciiTheme="majorHAnsi" w:hAnsiTheme="majorHAnsi" w:cstheme="majorHAnsi"/>
          <w:sz w:val="22"/>
          <w:szCs w:val="22"/>
          <w:lang w:val="el-GR"/>
        </w:rPr>
        <w:t>sms</w:t>
      </w:r>
      <w:proofErr w:type="spellEnd"/>
      <w:r w:rsidR="00540722" w:rsidRPr="00540722">
        <w:rPr>
          <w:rFonts w:asciiTheme="majorHAnsi" w:hAnsiTheme="majorHAnsi" w:cstheme="majorHAnsi"/>
          <w:sz w:val="22"/>
          <w:szCs w:val="22"/>
          <w:lang w:val="el-GR"/>
        </w:rPr>
        <w:t xml:space="preserve"> σε αριθμό κινητού που έχει καταχωριστεί στο Εθνικό </w:t>
      </w:r>
      <w:r w:rsidR="00540722" w:rsidRPr="00540722">
        <w:rPr>
          <w:rFonts w:asciiTheme="majorHAnsi" w:hAnsiTheme="majorHAnsi" w:cstheme="majorHAnsi"/>
          <w:sz w:val="22"/>
          <w:szCs w:val="22"/>
          <w:lang w:val="el-GR"/>
        </w:rPr>
        <w:lastRenderedPageBreak/>
        <w:t>Μητρώο Επικοινωνίας. Την εφαρμογή ανέπτυξε και υποστηρίζει η Γενική Γραμματεία Πληροφοριακών Συστημάτων και Ψηφιακής Διακυβέρνησης του Υπουργείου Ψηφιακής Διακυβέρνησης.</w:t>
      </w:r>
    </w:p>
    <w:p w14:paraId="3937BD80" w14:textId="77777777" w:rsidR="00C80502" w:rsidRDefault="00C80502" w:rsidP="00665062">
      <w:pPr>
        <w:jc w:val="both"/>
        <w:rPr>
          <w:rFonts w:asciiTheme="majorHAnsi" w:hAnsiTheme="majorHAnsi" w:cstheme="majorHAnsi"/>
          <w:sz w:val="22"/>
          <w:szCs w:val="22"/>
          <w:lang w:val="el-GR"/>
        </w:rPr>
      </w:pPr>
    </w:p>
    <w:p w14:paraId="51749201" w14:textId="79DF4B2A" w:rsidR="00540722" w:rsidRPr="00540722" w:rsidRDefault="00E37EBD" w:rsidP="00540722">
      <w:pPr>
        <w:jc w:val="both"/>
        <w:rPr>
          <w:rFonts w:asciiTheme="majorHAnsi" w:hAnsiTheme="majorHAnsi" w:cstheme="majorHAnsi"/>
          <w:b/>
          <w:bCs/>
          <w:sz w:val="22"/>
          <w:szCs w:val="22"/>
          <w:lang w:val="el-GR"/>
        </w:rPr>
      </w:pPr>
      <w:r>
        <w:rPr>
          <w:rFonts w:asciiTheme="majorHAnsi" w:hAnsiTheme="majorHAnsi" w:cstheme="majorHAnsi"/>
          <w:i/>
          <w:iCs/>
          <w:sz w:val="22"/>
          <w:szCs w:val="22"/>
          <w:lang w:val="el-GR"/>
        </w:rPr>
        <w:t>Ο</w:t>
      </w:r>
      <w:r w:rsidRPr="00E37EBD">
        <w:rPr>
          <w:rFonts w:asciiTheme="majorHAnsi" w:hAnsiTheme="majorHAnsi" w:cstheme="majorHAnsi"/>
          <w:i/>
          <w:iCs/>
          <w:sz w:val="22"/>
          <w:szCs w:val="22"/>
          <w:lang w:val="el-GR"/>
        </w:rPr>
        <w:t xml:space="preserve"> </w:t>
      </w:r>
      <w:r w:rsidRPr="00E37EBD">
        <w:rPr>
          <w:rFonts w:asciiTheme="majorHAnsi" w:hAnsiTheme="majorHAnsi" w:cstheme="majorHAnsi"/>
          <w:b/>
          <w:bCs/>
          <w:i/>
          <w:iCs/>
          <w:sz w:val="22"/>
          <w:szCs w:val="22"/>
          <w:lang w:val="el-GR"/>
        </w:rPr>
        <w:t>ΓΓ Πληροφοριακών Συστημάτων και Ψηφιακής Διακυβέρνησης,</w:t>
      </w:r>
      <w:r>
        <w:rPr>
          <w:rFonts w:asciiTheme="majorHAnsi" w:hAnsiTheme="majorHAnsi" w:cstheme="majorHAnsi"/>
          <w:b/>
          <w:bCs/>
          <w:i/>
          <w:iCs/>
          <w:sz w:val="22"/>
          <w:szCs w:val="22"/>
          <w:lang w:val="el-GR"/>
        </w:rPr>
        <w:t xml:space="preserve"> κύριος</w:t>
      </w:r>
      <w:r w:rsidRPr="00E37EBD">
        <w:rPr>
          <w:rFonts w:asciiTheme="majorHAnsi" w:hAnsiTheme="majorHAnsi" w:cstheme="majorHAnsi"/>
          <w:b/>
          <w:bCs/>
          <w:i/>
          <w:iCs/>
          <w:sz w:val="22"/>
          <w:szCs w:val="22"/>
          <w:lang w:val="el-GR"/>
        </w:rPr>
        <w:t xml:space="preserve"> Δημοσθένης Αναγνωστόπουλος</w:t>
      </w:r>
      <w:r w:rsidRPr="00E37EBD">
        <w:rPr>
          <w:rFonts w:asciiTheme="majorHAnsi" w:hAnsiTheme="majorHAnsi" w:cstheme="majorHAnsi"/>
          <w:i/>
          <w:iCs/>
          <w:sz w:val="22"/>
          <w:szCs w:val="22"/>
          <w:lang w:val="el-GR"/>
        </w:rPr>
        <w:t>, ο οποίος και παρέλαβε το βραβείο</w:t>
      </w:r>
      <w:r>
        <w:rPr>
          <w:rFonts w:asciiTheme="majorHAnsi" w:hAnsiTheme="majorHAnsi" w:cstheme="majorHAnsi"/>
          <w:i/>
          <w:iCs/>
          <w:sz w:val="22"/>
          <w:szCs w:val="22"/>
          <w:lang w:val="el-GR"/>
        </w:rPr>
        <w:t>, επεσήμανε:</w:t>
      </w:r>
      <w:r w:rsidRPr="00E37EBD">
        <w:rPr>
          <w:rFonts w:asciiTheme="majorHAnsi" w:hAnsiTheme="majorHAnsi" w:cstheme="majorHAnsi"/>
          <w:i/>
          <w:iCs/>
          <w:sz w:val="22"/>
          <w:szCs w:val="22"/>
          <w:lang w:val="el-GR"/>
        </w:rPr>
        <w:t xml:space="preserve"> </w:t>
      </w:r>
      <w:r w:rsidR="00540722">
        <w:rPr>
          <w:rFonts w:asciiTheme="majorHAnsi" w:hAnsiTheme="majorHAnsi" w:cstheme="majorHAnsi"/>
          <w:i/>
          <w:iCs/>
          <w:sz w:val="22"/>
          <w:szCs w:val="22"/>
          <w:lang w:val="el-GR"/>
        </w:rPr>
        <w:t>«</w:t>
      </w:r>
      <w:r w:rsidR="00540722" w:rsidRPr="00540722">
        <w:rPr>
          <w:rFonts w:asciiTheme="majorHAnsi" w:hAnsiTheme="majorHAnsi" w:cstheme="majorHAnsi"/>
          <w:i/>
          <w:iCs/>
          <w:sz w:val="22"/>
          <w:szCs w:val="22"/>
          <w:lang w:val="el-GR"/>
        </w:rPr>
        <w:t xml:space="preserve">Η δεύτερη συνεχόμενη διάκριση του Υπουργείου Ψηφιακής Διακυβέρνησης και της Γενικής Γραμματείας Πληροφοριακών Συστημάτων και Ψηφιακής Διακυβέρνησης με το πρώτο βραβείο στην κατηγορία </w:t>
      </w:r>
      <w:r w:rsidRPr="00E37EBD">
        <w:rPr>
          <w:rFonts w:asciiTheme="majorHAnsi" w:hAnsiTheme="majorHAnsi" w:cstheme="majorHAnsi"/>
          <w:i/>
          <w:iCs/>
          <w:sz w:val="22"/>
          <w:szCs w:val="22"/>
          <w:lang w:val="el-GR"/>
        </w:rPr>
        <w:t>“</w:t>
      </w:r>
      <w:r w:rsidR="00540722" w:rsidRPr="00540722">
        <w:rPr>
          <w:rFonts w:asciiTheme="majorHAnsi" w:hAnsiTheme="majorHAnsi" w:cstheme="majorHAnsi"/>
          <w:i/>
          <w:iCs/>
          <w:sz w:val="22"/>
          <w:szCs w:val="22"/>
          <w:lang w:val="el-GR"/>
        </w:rPr>
        <w:t>Ψηφιακός Μετασχηματισμός της Χρονιάς για τον Δημόσιο Τομέα</w:t>
      </w:r>
      <w:r w:rsidRPr="00E37EBD">
        <w:rPr>
          <w:rFonts w:asciiTheme="majorHAnsi" w:hAnsiTheme="majorHAnsi" w:cstheme="majorHAnsi"/>
          <w:i/>
          <w:iCs/>
          <w:sz w:val="22"/>
          <w:szCs w:val="22"/>
          <w:lang w:val="el-GR"/>
        </w:rPr>
        <w:t>”</w:t>
      </w:r>
      <w:r w:rsidR="00540722" w:rsidRPr="00540722">
        <w:rPr>
          <w:rFonts w:asciiTheme="majorHAnsi" w:hAnsiTheme="majorHAnsi" w:cstheme="majorHAnsi"/>
          <w:i/>
          <w:iCs/>
          <w:sz w:val="22"/>
          <w:szCs w:val="22"/>
          <w:lang w:val="el-GR"/>
        </w:rPr>
        <w:t xml:space="preserve"> στα βραβεία WITSA</w:t>
      </w:r>
      <w:r w:rsidR="00E616DE">
        <w:rPr>
          <w:rFonts w:asciiTheme="majorHAnsi" w:hAnsiTheme="majorHAnsi" w:cstheme="majorHAnsi"/>
          <w:i/>
          <w:iCs/>
          <w:sz w:val="22"/>
          <w:szCs w:val="22"/>
          <w:lang w:val="el-GR"/>
        </w:rPr>
        <w:t xml:space="preserve"> 2024</w:t>
      </w:r>
      <w:r w:rsidR="00540722" w:rsidRPr="00540722">
        <w:rPr>
          <w:rFonts w:asciiTheme="majorHAnsi" w:hAnsiTheme="majorHAnsi" w:cstheme="majorHAnsi"/>
          <w:i/>
          <w:iCs/>
          <w:sz w:val="22"/>
          <w:szCs w:val="22"/>
          <w:lang w:val="el-GR"/>
        </w:rPr>
        <w:t xml:space="preserve"> επιβεβαιώνει την πρόοδο μας στην υλοποίηση καινοτόμων λύσεων που μετασχηματίζουν τη λειτουργία του κράτους και </w:t>
      </w:r>
      <w:r w:rsidR="00E616DE">
        <w:rPr>
          <w:rFonts w:asciiTheme="majorHAnsi" w:hAnsiTheme="majorHAnsi" w:cstheme="majorHAnsi"/>
          <w:i/>
          <w:iCs/>
          <w:sz w:val="22"/>
          <w:szCs w:val="22"/>
          <w:lang w:val="el-GR"/>
        </w:rPr>
        <w:t xml:space="preserve">αναβαθμίζουν την </w:t>
      </w:r>
      <w:r w:rsidR="00540722" w:rsidRPr="00540722">
        <w:rPr>
          <w:rFonts w:asciiTheme="majorHAnsi" w:hAnsiTheme="majorHAnsi" w:cstheme="majorHAnsi"/>
          <w:i/>
          <w:iCs/>
          <w:sz w:val="22"/>
          <w:szCs w:val="22"/>
          <w:lang w:val="el-GR"/>
        </w:rPr>
        <w:t xml:space="preserve">εξυπηρέτηση των πολιτών. Η σύνδεση των δράσεων είναι προφανής, καθώς το gov.gr </w:t>
      </w:r>
      <w:proofErr w:type="spellStart"/>
      <w:r w:rsidR="00540722" w:rsidRPr="00540722">
        <w:rPr>
          <w:rFonts w:asciiTheme="majorHAnsi" w:hAnsiTheme="majorHAnsi" w:cstheme="majorHAnsi"/>
          <w:i/>
          <w:iCs/>
          <w:sz w:val="22"/>
          <w:szCs w:val="22"/>
          <w:lang w:val="el-GR"/>
        </w:rPr>
        <w:t>Wallet</w:t>
      </w:r>
      <w:proofErr w:type="spellEnd"/>
      <w:r w:rsidR="00540722" w:rsidRPr="00540722">
        <w:rPr>
          <w:rFonts w:asciiTheme="majorHAnsi" w:hAnsiTheme="majorHAnsi" w:cstheme="majorHAnsi"/>
          <w:i/>
          <w:iCs/>
          <w:sz w:val="22"/>
          <w:szCs w:val="22"/>
          <w:lang w:val="el-GR"/>
        </w:rPr>
        <w:t xml:space="preserve">, που κέρδισε φέτος την πρώτη θέση, αντλεί όλα τα απαραίτητα δεδομένα από το Κέντρο </w:t>
      </w:r>
      <w:proofErr w:type="spellStart"/>
      <w:r w:rsidR="00540722" w:rsidRPr="00540722">
        <w:rPr>
          <w:rFonts w:asciiTheme="majorHAnsi" w:hAnsiTheme="majorHAnsi" w:cstheme="majorHAnsi"/>
          <w:i/>
          <w:iCs/>
          <w:sz w:val="22"/>
          <w:szCs w:val="22"/>
          <w:lang w:val="el-GR"/>
        </w:rPr>
        <w:t>Διαλειτουργικότητας</w:t>
      </w:r>
      <w:proofErr w:type="spellEnd"/>
      <w:r w:rsidR="00540722" w:rsidRPr="00540722">
        <w:rPr>
          <w:rFonts w:asciiTheme="majorHAnsi" w:hAnsiTheme="majorHAnsi" w:cstheme="majorHAnsi"/>
          <w:i/>
          <w:iCs/>
          <w:sz w:val="22"/>
          <w:szCs w:val="22"/>
          <w:lang w:val="el-GR"/>
        </w:rPr>
        <w:t xml:space="preserve">, το οποίο βραβεύτηκε πέρσι. Αυτό αναδεικνύει τη σημασία των καινοτόμων υποδομών για την εξέλιξη των ψηφιακών υπηρεσιών του </w:t>
      </w:r>
      <w:proofErr w:type="spellStart"/>
      <w:r w:rsidR="00540722" w:rsidRPr="00540722">
        <w:rPr>
          <w:rFonts w:asciiTheme="majorHAnsi" w:hAnsiTheme="majorHAnsi" w:cstheme="majorHAnsi"/>
          <w:i/>
          <w:iCs/>
          <w:sz w:val="22"/>
          <w:szCs w:val="22"/>
          <w:lang w:val="el-GR"/>
        </w:rPr>
        <w:t>ΥΨηΔ</w:t>
      </w:r>
      <w:proofErr w:type="spellEnd"/>
      <w:r w:rsidR="00540722" w:rsidRPr="00540722">
        <w:rPr>
          <w:rFonts w:asciiTheme="majorHAnsi" w:hAnsiTheme="majorHAnsi" w:cstheme="majorHAnsi"/>
          <w:i/>
          <w:iCs/>
          <w:sz w:val="22"/>
          <w:szCs w:val="22"/>
          <w:lang w:val="el-GR"/>
        </w:rPr>
        <w:t xml:space="preserve">. Αναδεικνύει επίσης τη διαρκή και έντονη προσπάθεια του </w:t>
      </w:r>
      <w:proofErr w:type="spellStart"/>
      <w:r w:rsidR="00540722" w:rsidRPr="00540722">
        <w:rPr>
          <w:rFonts w:asciiTheme="majorHAnsi" w:hAnsiTheme="majorHAnsi" w:cstheme="majorHAnsi"/>
          <w:i/>
          <w:iCs/>
          <w:sz w:val="22"/>
          <w:szCs w:val="22"/>
          <w:lang w:val="el-GR"/>
        </w:rPr>
        <w:t>ΥΨηΔ</w:t>
      </w:r>
      <w:proofErr w:type="spellEnd"/>
      <w:r w:rsidR="00540722" w:rsidRPr="00540722">
        <w:rPr>
          <w:rFonts w:asciiTheme="majorHAnsi" w:hAnsiTheme="majorHAnsi" w:cstheme="majorHAnsi"/>
          <w:i/>
          <w:iCs/>
          <w:sz w:val="22"/>
          <w:szCs w:val="22"/>
          <w:lang w:val="el-GR"/>
        </w:rPr>
        <w:t xml:space="preserve"> και όλων των φορέων του</w:t>
      </w:r>
      <w:r w:rsidRPr="00E37EBD">
        <w:rPr>
          <w:rFonts w:asciiTheme="majorHAnsi" w:hAnsiTheme="majorHAnsi" w:cstheme="majorHAnsi"/>
          <w:i/>
          <w:iCs/>
          <w:sz w:val="22"/>
          <w:szCs w:val="22"/>
          <w:lang w:val="el-GR"/>
        </w:rPr>
        <w:t>,</w:t>
      </w:r>
      <w:r w:rsidR="00540722" w:rsidRPr="00540722">
        <w:rPr>
          <w:rFonts w:asciiTheme="majorHAnsi" w:hAnsiTheme="majorHAnsi" w:cstheme="majorHAnsi"/>
          <w:i/>
          <w:iCs/>
          <w:sz w:val="22"/>
          <w:szCs w:val="22"/>
          <w:lang w:val="el-GR"/>
        </w:rPr>
        <w:t xml:space="preserve"> για να καινοτομεί και να δημιουργεί καλές διεθνείς πρακτικές. Το gov.gr </w:t>
      </w:r>
      <w:proofErr w:type="spellStart"/>
      <w:r w:rsidR="00540722" w:rsidRPr="00540722">
        <w:rPr>
          <w:rFonts w:asciiTheme="majorHAnsi" w:hAnsiTheme="majorHAnsi" w:cstheme="majorHAnsi"/>
          <w:i/>
          <w:iCs/>
          <w:sz w:val="22"/>
          <w:szCs w:val="22"/>
          <w:lang w:val="el-GR"/>
        </w:rPr>
        <w:t>Wallet</w:t>
      </w:r>
      <w:proofErr w:type="spellEnd"/>
      <w:r w:rsidR="00540722" w:rsidRPr="00540722">
        <w:rPr>
          <w:rFonts w:asciiTheme="majorHAnsi" w:hAnsiTheme="majorHAnsi" w:cstheme="majorHAnsi"/>
          <w:i/>
          <w:iCs/>
          <w:sz w:val="22"/>
          <w:szCs w:val="22"/>
          <w:lang w:val="el-GR"/>
        </w:rPr>
        <w:t xml:space="preserve"> ευθυγραμμίζεται με την προετοιμασία του ευρύτερου ευρωπαϊκού EU </w:t>
      </w:r>
      <w:proofErr w:type="spellStart"/>
      <w:r w:rsidR="00540722" w:rsidRPr="00540722">
        <w:rPr>
          <w:rFonts w:asciiTheme="majorHAnsi" w:hAnsiTheme="majorHAnsi" w:cstheme="majorHAnsi"/>
          <w:i/>
          <w:iCs/>
          <w:sz w:val="22"/>
          <w:szCs w:val="22"/>
          <w:lang w:val="el-GR"/>
        </w:rPr>
        <w:t>Wallet</w:t>
      </w:r>
      <w:proofErr w:type="spellEnd"/>
      <w:r w:rsidR="00540722" w:rsidRPr="00540722">
        <w:rPr>
          <w:rFonts w:asciiTheme="majorHAnsi" w:hAnsiTheme="majorHAnsi" w:cstheme="majorHAnsi"/>
          <w:i/>
          <w:iCs/>
          <w:sz w:val="22"/>
          <w:szCs w:val="22"/>
          <w:lang w:val="el-GR"/>
        </w:rPr>
        <w:t xml:space="preserve">, το οποίο θα εξασφαλίσει </w:t>
      </w:r>
      <w:proofErr w:type="spellStart"/>
      <w:r w:rsidR="00540722" w:rsidRPr="00540722">
        <w:rPr>
          <w:rFonts w:asciiTheme="majorHAnsi" w:hAnsiTheme="majorHAnsi" w:cstheme="majorHAnsi"/>
          <w:i/>
          <w:iCs/>
          <w:sz w:val="22"/>
          <w:szCs w:val="22"/>
          <w:lang w:val="el-GR"/>
        </w:rPr>
        <w:t>διαλειτουργικότητα</w:t>
      </w:r>
      <w:proofErr w:type="spellEnd"/>
      <w:r w:rsidR="00540722" w:rsidRPr="00540722">
        <w:rPr>
          <w:rFonts w:asciiTheme="majorHAnsi" w:hAnsiTheme="majorHAnsi" w:cstheme="majorHAnsi"/>
          <w:i/>
          <w:iCs/>
          <w:sz w:val="22"/>
          <w:szCs w:val="22"/>
          <w:lang w:val="el-GR"/>
        </w:rPr>
        <w:t xml:space="preserve"> και μεταξύ των κρατών-μελών</w:t>
      </w:r>
      <w:r w:rsidR="00540722">
        <w:rPr>
          <w:rFonts w:asciiTheme="majorHAnsi" w:hAnsiTheme="majorHAnsi" w:cstheme="majorHAnsi"/>
          <w:i/>
          <w:iCs/>
          <w:sz w:val="22"/>
          <w:szCs w:val="22"/>
          <w:lang w:val="el-GR"/>
        </w:rPr>
        <w:t>»</w:t>
      </w:r>
      <w:r>
        <w:rPr>
          <w:rFonts w:asciiTheme="majorHAnsi" w:hAnsiTheme="majorHAnsi" w:cstheme="majorHAnsi"/>
          <w:i/>
          <w:iCs/>
          <w:sz w:val="22"/>
          <w:szCs w:val="22"/>
          <w:lang w:val="el-GR"/>
        </w:rPr>
        <w:t>.</w:t>
      </w:r>
    </w:p>
    <w:p w14:paraId="5BE7CE7E" w14:textId="66E99BA7" w:rsidR="000F168A" w:rsidRPr="00665062" w:rsidRDefault="000F168A" w:rsidP="00665062">
      <w:pPr>
        <w:jc w:val="both"/>
        <w:rPr>
          <w:rFonts w:asciiTheme="majorHAnsi" w:hAnsiTheme="majorHAnsi" w:cstheme="majorHAnsi"/>
          <w:sz w:val="22"/>
          <w:szCs w:val="22"/>
          <w:highlight w:val="yellow"/>
          <w:lang w:val="el-GR"/>
        </w:rPr>
      </w:pPr>
    </w:p>
    <w:p w14:paraId="5DCA5B84" w14:textId="46F47DF2" w:rsidR="007B5F8F" w:rsidRPr="00540722" w:rsidRDefault="00743D11"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Ως</w:t>
      </w:r>
      <w:r w:rsidR="003B7398" w:rsidRPr="00931A03">
        <w:rPr>
          <w:rFonts w:asciiTheme="majorHAnsi" w:hAnsiTheme="majorHAnsi" w:cstheme="majorHAnsi"/>
          <w:b/>
          <w:bCs/>
          <w:sz w:val="22"/>
          <w:szCs w:val="22"/>
          <w:lang w:val="el-GR"/>
        </w:rPr>
        <w:t xml:space="preserve"> </w:t>
      </w:r>
      <w:r w:rsidR="008042EC" w:rsidRPr="00665062">
        <w:rPr>
          <w:rFonts w:asciiTheme="majorHAnsi" w:hAnsiTheme="majorHAnsi" w:cstheme="majorHAnsi"/>
          <w:b/>
          <w:bCs/>
          <w:sz w:val="22"/>
          <w:szCs w:val="22"/>
        </w:rPr>
        <w:t>Award</w:t>
      </w:r>
      <w:r w:rsidR="008042EC" w:rsidRPr="00931A03">
        <w:rPr>
          <w:rFonts w:asciiTheme="majorHAnsi" w:hAnsiTheme="majorHAnsi" w:cstheme="majorHAnsi"/>
          <w:b/>
          <w:bCs/>
          <w:sz w:val="22"/>
          <w:szCs w:val="22"/>
          <w:lang w:val="el-GR"/>
        </w:rPr>
        <w:t xml:space="preserve"> </w:t>
      </w:r>
      <w:r w:rsidR="008042EC" w:rsidRPr="00665062">
        <w:rPr>
          <w:rFonts w:asciiTheme="majorHAnsi" w:hAnsiTheme="majorHAnsi" w:cstheme="majorHAnsi"/>
          <w:b/>
          <w:bCs/>
          <w:sz w:val="22"/>
          <w:szCs w:val="22"/>
        </w:rPr>
        <w:t>Winner</w:t>
      </w:r>
      <w:r w:rsidR="005F1553" w:rsidRPr="00931A03">
        <w:rPr>
          <w:rFonts w:asciiTheme="majorHAnsi" w:hAnsiTheme="majorHAnsi" w:cstheme="majorHAnsi"/>
          <w:sz w:val="22"/>
          <w:szCs w:val="22"/>
          <w:lang w:val="el-GR"/>
        </w:rPr>
        <w:t xml:space="preserve"> </w:t>
      </w:r>
      <w:r w:rsidR="005F1553" w:rsidRPr="00665062">
        <w:rPr>
          <w:rFonts w:asciiTheme="majorHAnsi" w:hAnsiTheme="majorHAnsi" w:cstheme="majorHAnsi"/>
          <w:sz w:val="22"/>
          <w:szCs w:val="22"/>
          <w:lang w:val="el-GR"/>
        </w:rPr>
        <w:t>στην</w:t>
      </w:r>
      <w:r w:rsidR="005F1553" w:rsidRPr="00931A03">
        <w:rPr>
          <w:rFonts w:asciiTheme="majorHAnsi" w:hAnsiTheme="majorHAnsi" w:cstheme="majorHAnsi"/>
          <w:sz w:val="22"/>
          <w:szCs w:val="22"/>
          <w:lang w:val="el-GR"/>
        </w:rPr>
        <w:t xml:space="preserve"> </w:t>
      </w:r>
      <w:r w:rsidR="005F1553" w:rsidRPr="00665062">
        <w:rPr>
          <w:rFonts w:asciiTheme="majorHAnsi" w:hAnsiTheme="majorHAnsi" w:cstheme="majorHAnsi"/>
          <w:sz w:val="22"/>
          <w:szCs w:val="22"/>
          <w:lang w:val="el-GR"/>
        </w:rPr>
        <w:t>κατηγορία</w:t>
      </w:r>
      <w:r w:rsidR="005F1553" w:rsidRPr="00931A03">
        <w:rPr>
          <w:rFonts w:asciiTheme="majorHAnsi" w:hAnsiTheme="majorHAnsi" w:cstheme="majorHAnsi"/>
          <w:sz w:val="22"/>
          <w:szCs w:val="22"/>
          <w:lang w:val="el-GR"/>
        </w:rPr>
        <w:t xml:space="preserve"> </w:t>
      </w:r>
      <w:r w:rsidR="005F1553" w:rsidRPr="00931A03">
        <w:rPr>
          <w:rFonts w:asciiTheme="majorHAnsi" w:hAnsiTheme="majorHAnsi" w:cstheme="majorHAnsi"/>
          <w:b/>
          <w:bCs/>
          <w:sz w:val="22"/>
          <w:szCs w:val="22"/>
          <w:lang w:val="el-GR"/>
        </w:rPr>
        <w:t>“</w:t>
      </w:r>
      <w:r w:rsidR="00931A03" w:rsidRPr="00931A03">
        <w:rPr>
          <w:rFonts w:asciiTheme="majorHAnsi" w:hAnsiTheme="majorHAnsi" w:cstheme="majorHAnsi"/>
          <w:b/>
          <w:bCs/>
          <w:sz w:val="22"/>
          <w:szCs w:val="22"/>
        </w:rPr>
        <w:t>W</w:t>
      </w:r>
      <w:r w:rsidR="00931A03">
        <w:rPr>
          <w:rFonts w:asciiTheme="majorHAnsi" w:hAnsiTheme="majorHAnsi" w:cstheme="majorHAnsi"/>
          <w:b/>
          <w:bCs/>
          <w:sz w:val="22"/>
          <w:szCs w:val="22"/>
        </w:rPr>
        <w:t>omen</w:t>
      </w:r>
      <w:r w:rsidR="00931A03" w:rsidRPr="00931A03">
        <w:rPr>
          <w:rFonts w:asciiTheme="majorHAnsi" w:hAnsiTheme="majorHAnsi" w:cstheme="majorHAnsi"/>
          <w:b/>
          <w:bCs/>
          <w:sz w:val="22"/>
          <w:szCs w:val="22"/>
          <w:lang w:val="el-GR"/>
        </w:rPr>
        <w:t xml:space="preserve"> </w:t>
      </w:r>
      <w:r w:rsidR="00931A03" w:rsidRPr="00931A03">
        <w:rPr>
          <w:rFonts w:asciiTheme="majorHAnsi" w:hAnsiTheme="majorHAnsi" w:cstheme="majorHAnsi"/>
          <w:b/>
          <w:bCs/>
          <w:sz w:val="22"/>
          <w:szCs w:val="22"/>
        </w:rPr>
        <w:t>I</w:t>
      </w:r>
      <w:r w:rsidR="00931A03">
        <w:rPr>
          <w:rFonts w:asciiTheme="majorHAnsi" w:hAnsiTheme="majorHAnsi" w:cstheme="majorHAnsi"/>
          <w:b/>
          <w:bCs/>
          <w:sz w:val="22"/>
          <w:szCs w:val="22"/>
        </w:rPr>
        <w:t>n</w:t>
      </w:r>
      <w:r w:rsidR="00931A03" w:rsidRPr="00931A03">
        <w:rPr>
          <w:rFonts w:asciiTheme="majorHAnsi" w:hAnsiTheme="majorHAnsi" w:cstheme="majorHAnsi"/>
          <w:b/>
          <w:bCs/>
          <w:sz w:val="22"/>
          <w:szCs w:val="22"/>
          <w:lang w:val="el-GR"/>
        </w:rPr>
        <w:t xml:space="preserve"> </w:t>
      </w:r>
      <w:r w:rsidR="00931A03" w:rsidRPr="00931A03">
        <w:rPr>
          <w:rFonts w:asciiTheme="majorHAnsi" w:hAnsiTheme="majorHAnsi" w:cstheme="majorHAnsi"/>
          <w:b/>
          <w:bCs/>
          <w:sz w:val="22"/>
          <w:szCs w:val="22"/>
        </w:rPr>
        <w:t>T</w:t>
      </w:r>
      <w:r w:rsidR="00931A03">
        <w:rPr>
          <w:rFonts w:asciiTheme="majorHAnsi" w:hAnsiTheme="majorHAnsi" w:cstheme="majorHAnsi"/>
          <w:b/>
          <w:bCs/>
          <w:sz w:val="22"/>
          <w:szCs w:val="22"/>
        </w:rPr>
        <w:t>ech</w:t>
      </w:r>
      <w:r w:rsidR="00931A03" w:rsidRPr="00931A03">
        <w:rPr>
          <w:rFonts w:asciiTheme="majorHAnsi" w:hAnsiTheme="majorHAnsi" w:cstheme="majorHAnsi"/>
          <w:b/>
          <w:bCs/>
          <w:sz w:val="22"/>
          <w:szCs w:val="22"/>
          <w:lang w:val="el-GR"/>
        </w:rPr>
        <w:t xml:space="preserve"> </w:t>
      </w:r>
      <w:r w:rsidR="00931A03" w:rsidRPr="00931A03">
        <w:rPr>
          <w:rFonts w:asciiTheme="majorHAnsi" w:hAnsiTheme="majorHAnsi" w:cstheme="majorHAnsi"/>
          <w:b/>
          <w:bCs/>
          <w:sz w:val="22"/>
          <w:szCs w:val="22"/>
        </w:rPr>
        <w:t>A</w:t>
      </w:r>
      <w:r w:rsidR="00931A03">
        <w:rPr>
          <w:rFonts w:asciiTheme="majorHAnsi" w:hAnsiTheme="majorHAnsi" w:cstheme="majorHAnsi"/>
          <w:b/>
          <w:bCs/>
          <w:sz w:val="22"/>
          <w:szCs w:val="22"/>
        </w:rPr>
        <w:t>ward</w:t>
      </w:r>
      <w:r w:rsidR="005F1553" w:rsidRPr="00931A03">
        <w:rPr>
          <w:rFonts w:asciiTheme="majorHAnsi" w:hAnsiTheme="majorHAnsi" w:cstheme="majorHAnsi"/>
          <w:b/>
          <w:bCs/>
          <w:sz w:val="22"/>
          <w:szCs w:val="22"/>
          <w:lang w:val="el-GR"/>
        </w:rPr>
        <w:t>”</w:t>
      </w:r>
      <w:r w:rsidR="003B7398" w:rsidRPr="00931A03">
        <w:rPr>
          <w:rFonts w:asciiTheme="majorHAnsi" w:hAnsiTheme="majorHAnsi" w:cstheme="majorHAnsi"/>
          <w:b/>
          <w:bCs/>
          <w:sz w:val="22"/>
          <w:szCs w:val="22"/>
          <w:lang w:val="el-GR"/>
        </w:rPr>
        <w:t xml:space="preserve"> </w:t>
      </w:r>
      <w:r w:rsidR="003B7398" w:rsidRPr="00665062">
        <w:rPr>
          <w:rFonts w:asciiTheme="majorHAnsi" w:hAnsiTheme="majorHAnsi" w:cstheme="majorHAnsi"/>
          <w:sz w:val="22"/>
          <w:szCs w:val="22"/>
          <w:lang w:val="el-GR"/>
        </w:rPr>
        <w:t>διακρίθηκε</w:t>
      </w:r>
      <w:r w:rsidR="005F1553" w:rsidRPr="00931A03">
        <w:rPr>
          <w:rFonts w:asciiTheme="majorHAnsi" w:hAnsiTheme="majorHAnsi" w:cstheme="majorHAnsi"/>
          <w:sz w:val="22"/>
          <w:szCs w:val="22"/>
          <w:lang w:val="el-GR"/>
        </w:rPr>
        <w:t xml:space="preserve"> </w:t>
      </w:r>
      <w:r w:rsidR="005F1553" w:rsidRPr="00665062">
        <w:rPr>
          <w:rFonts w:asciiTheme="majorHAnsi" w:hAnsiTheme="majorHAnsi" w:cstheme="majorHAnsi"/>
          <w:sz w:val="22"/>
          <w:szCs w:val="22"/>
          <w:lang w:val="el-GR"/>
        </w:rPr>
        <w:t>η</w:t>
      </w:r>
      <w:r w:rsidR="00931A03" w:rsidRPr="00931A03">
        <w:rPr>
          <w:rFonts w:asciiTheme="majorHAnsi" w:hAnsiTheme="majorHAnsi" w:cstheme="majorHAnsi"/>
          <w:sz w:val="22"/>
          <w:szCs w:val="22"/>
          <w:lang w:val="el-GR"/>
        </w:rPr>
        <w:t xml:space="preserve"> </w:t>
      </w:r>
      <w:r w:rsidR="00931A03">
        <w:rPr>
          <w:rFonts w:asciiTheme="majorHAnsi" w:hAnsiTheme="majorHAnsi" w:cstheme="majorHAnsi"/>
          <w:sz w:val="22"/>
          <w:szCs w:val="22"/>
          <w:lang w:val="el-GR"/>
        </w:rPr>
        <w:t>κυρία</w:t>
      </w:r>
      <w:r w:rsidR="005F1553" w:rsidRPr="00931A03">
        <w:rPr>
          <w:rFonts w:asciiTheme="majorHAnsi" w:hAnsiTheme="majorHAnsi" w:cstheme="majorHAnsi"/>
          <w:sz w:val="22"/>
          <w:szCs w:val="22"/>
          <w:lang w:val="el-GR"/>
        </w:rPr>
        <w:t xml:space="preserve"> </w:t>
      </w:r>
      <w:r w:rsidR="00931A03">
        <w:rPr>
          <w:rFonts w:asciiTheme="majorHAnsi" w:hAnsiTheme="majorHAnsi" w:cstheme="majorHAnsi"/>
          <w:b/>
          <w:bCs/>
          <w:sz w:val="22"/>
          <w:szCs w:val="22"/>
          <w:lang w:val="el-GR"/>
        </w:rPr>
        <w:t>Νίκη</w:t>
      </w:r>
      <w:r w:rsidR="00931A03" w:rsidRPr="00931A03">
        <w:rPr>
          <w:rFonts w:asciiTheme="majorHAnsi" w:hAnsiTheme="majorHAnsi" w:cstheme="majorHAnsi"/>
          <w:b/>
          <w:bCs/>
          <w:sz w:val="22"/>
          <w:szCs w:val="22"/>
          <w:lang w:val="el-GR"/>
        </w:rPr>
        <w:t xml:space="preserve"> </w:t>
      </w:r>
      <w:proofErr w:type="spellStart"/>
      <w:r w:rsidR="00931A03">
        <w:rPr>
          <w:rFonts w:asciiTheme="majorHAnsi" w:hAnsiTheme="majorHAnsi" w:cstheme="majorHAnsi"/>
          <w:b/>
          <w:bCs/>
          <w:sz w:val="22"/>
          <w:szCs w:val="22"/>
          <w:lang w:val="el-GR"/>
        </w:rPr>
        <w:t>Τσούμα</w:t>
      </w:r>
      <w:proofErr w:type="spellEnd"/>
      <w:r w:rsidR="00931A03" w:rsidRPr="00931A03">
        <w:rPr>
          <w:rFonts w:asciiTheme="majorHAnsi" w:hAnsiTheme="majorHAnsi" w:cstheme="majorHAnsi"/>
          <w:b/>
          <w:bCs/>
          <w:sz w:val="22"/>
          <w:szCs w:val="22"/>
          <w:lang w:val="el-GR"/>
        </w:rPr>
        <w:t xml:space="preserve">, Διευθύνουσα Σύμβουλος </w:t>
      </w:r>
      <w:r w:rsidR="00ED78DD">
        <w:rPr>
          <w:rFonts w:asciiTheme="majorHAnsi" w:hAnsiTheme="majorHAnsi" w:cstheme="majorHAnsi"/>
          <w:b/>
          <w:bCs/>
          <w:sz w:val="22"/>
          <w:szCs w:val="22"/>
          <w:lang w:val="el-GR"/>
        </w:rPr>
        <w:t xml:space="preserve">της </w:t>
      </w:r>
      <w:r w:rsidR="00931A03" w:rsidRPr="00931A03">
        <w:rPr>
          <w:rFonts w:asciiTheme="majorHAnsi" w:hAnsiTheme="majorHAnsi" w:cstheme="majorHAnsi"/>
          <w:b/>
          <w:bCs/>
          <w:sz w:val="22"/>
          <w:szCs w:val="22"/>
          <w:lang w:val="el-GR"/>
        </w:rPr>
        <w:t>ΗΔΙΚΑ Α.Ε</w:t>
      </w:r>
      <w:r w:rsidR="00540722">
        <w:rPr>
          <w:rFonts w:asciiTheme="majorHAnsi" w:hAnsiTheme="majorHAnsi" w:cstheme="majorHAnsi"/>
          <w:sz w:val="22"/>
          <w:szCs w:val="22"/>
          <w:lang w:val="el-GR"/>
        </w:rPr>
        <w:t xml:space="preserve">. </w:t>
      </w:r>
      <w:r w:rsidR="00540722" w:rsidRPr="00540722">
        <w:rPr>
          <w:rFonts w:asciiTheme="majorHAnsi" w:hAnsiTheme="majorHAnsi" w:cstheme="majorHAnsi"/>
          <w:sz w:val="22"/>
          <w:szCs w:val="22"/>
          <w:lang w:val="el-GR"/>
        </w:rPr>
        <w:t>Η διευθύνουσα σύμβουλος της ΗΔΙΚΑ ΑΕ</w:t>
      </w:r>
      <w:r w:rsidR="00E37EBD" w:rsidRPr="00E37EBD">
        <w:rPr>
          <w:rFonts w:asciiTheme="majorHAnsi" w:hAnsiTheme="majorHAnsi" w:cstheme="majorHAnsi"/>
          <w:sz w:val="22"/>
          <w:szCs w:val="22"/>
          <w:lang w:val="el-GR"/>
        </w:rPr>
        <w:t xml:space="preserve">, </w:t>
      </w:r>
      <w:r w:rsidR="00540722" w:rsidRPr="00540722">
        <w:rPr>
          <w:rFonts w:asciiTheme="majorHAnsi" w:hAnsiTheme="majorHAnsi" w:cstheme="majorHAnsi"/>
          <w:sz w:val="22"/>
          <w:szCs w:val="22"/>
          <w:lang w:val="el-GR"/>
        </w:rPr>
        <w:t xml:space="preserve"> Νίκη </w:t>
      </w:r>
      <w:proofErr w:type="spellStart"/>
      <w:r w:rsidR="00540722" w:rsidRPr="00540722">
        <w:rPr>
          <w:rFonts w:asciiTheme="majorHAnsi" w:hAnsiTheme="majorHAnsi" w:cstheme="majorHAnsi"/>
          <w:sz w:val="22"/>
          <w:szCs w:val="22"/>
          <w:lang w:val="el-GR"/>
        </w:rPr>
        <w:t>Τσούμα</w:t>
      </w:r>
      <w:proofErr w:type="spellEnd"/>
      <w:r w:rsidR="00E37EBD" w:rsidRPr="00E37EBD">
        <w:rPr>
          <w:rFonts w:asciiTheme="majorHAnsi" w:hAnsiTheme="majorHAnsi" w:cstheme="majorHAnsi"/>
          <w:sz w:val="22"/>
          <w:szCs w:val="22"/>
          <w:lang w:val="el-GR"/>
        </w:rPr>
        <w:t>,</w:t>
      </w:r>
      <w:r w:rsidR="00540722" w:rsidRPr="00540722">
        <w:rPr>
          <w:rFonts w:asciiTheme="majorHAnsi" w:hAnsiTheme="majorHAnsi" w:cstheme="majorHAnsi"/>
          <w:sz w:val="22"/>
          <w:szCs w:val="22"/>
          <w:lang w:val="el-GR"/>
        </w:rPr>
        <w:t xml:space="preserve"> έχει σχεδόν 30 χρόνια εμπειρίας στον χώρο της πληροφορικής στο Δημόσιο Τομέα, ο οποίος είναι από τους κατεξοχήν ανδροκρατούμενους στην Ελλάδα. Στη διάρκεια της θητείας της στο δημόσιο Τομέα, έχει ασχοληθεί με μεγάλα έργα Πληροφορικής στον Οικονομικό Τομέα. Τα τελευταία πέντε χρόνια είναι Διευθύνουσα Σύμβουλος στην ΗΔΙΚΑ ΑΕ και έχει συμβάλει αποφασιστικά στον ψηφιακό μετασχηματισμό της Υγείας, της Κοινωνικής Ασφάλισης και της πρόνοιας. Η δραστηριότητά της έχει αναγνωριστεί και διεθνώς, καθώς η ΗΔΙΚΑ ΑΕ έχει κατ’ επανάληψη αποσπάσει κορυφαίες διακρίσεις από τον οργανισμό </w:t>
      </w:r>
      <w:r w:rsidR="00540722" w:rsidRPr="00540722">
        <w:rPr>
          <w:rFonts w:asciiTheme="majorHAnsi" w:hAnsiTheme="majorHAnsi" w:cstheme="majorHAnsi"/>
          <w:sz w:val="22"/>
          <w:szCs w:val="22"/>
          <w:lang w:val="en-GB"/>
        </w:rPr>
        <w:t>WITSA</w:t>
      </w:r>
      <w:r w:rsidR="00540722" w:rsidRPr="00540722">
        <w:rPr>
          <w:rFonts w:asciiTheme="majorHAnsi" w:hAnsiTheme="majorHAnsi" w:cstheme="majorHAnsi"/>
          <w:sz w:val="22"/>
          <w:szCs w:val="22"/>
          <w:lang w:val="el-GR"/>
        </w:rPr>
        <w:t xml:space="preserve">. Σήμερα, η ΗΔΙΚΑ προχωρά με εντατικότερο ρυθμό τον ψηφιακό μετασχηματισμό της Υγείας με έργα προϋπολογισμού 350 εκατ. ευρώ, τα οποία είτε έχουν υλοποιηθεί είτε βρίσκονται στο στάδιο της υλοποίησης. Η ΗΔΙΚΑ ΑΕ επίσης συμμετέχει σε πλήθος Ευρωπαϊκών ερευνητικών έργων στον Τομέα της Υγείας ως Εταίρος. Η </w:t>
      </w:r>
      <w:r w:rsidR="00E616DE">
        <w:rPr>
          <w:rFonts w:asciiTheme="majorHAnsi" w:hAnsiTheme="majorHAnsi" w:cstheme="majorHAnsi"/>
          <w:sz w:val="22"/>
          <w:szCs w:val="22"/>
          <w:lang w:val="el-GR"/>
        </w:rPr>
        <w:t xml:space="preserve">κυρία </w:t>
      </w:r>
      <w:r w:rsidR="00540722" w:rsidRPr="00540722">
        <w:rPr>
          <w:rFonts w:asciiTheme="majorHAnsi" w:hAnsiTheme="majorHAnsi" w:cstheme="majorHAnsi"/>
          <w:sz w:val="22"/>
          <w:szCs w:val="22"/>
          <w:lang w:val="el-GR"/>
        </w:rPr>
        <w:t xml:space="preserve">Νίκη </w:t>
      </w:r>
      <w:proofErr w:type="spellStart"/>
      <w:r w:rsidR="00540722" w:rsidRPr="00540722">
        <w:rPr>
          <w:rFonts w:asciiTheme="majorHAnsi" w:hAnsiTheme="majorHAnsi" w:cstheme="majorHAnsi"/>
          <w:sz w:val="22"/>
          <w:szCs w:val="22"/>
          <w:lang w:val="el-GR"/>
        </w:rPr>
        <w:t>Τσούμα</w:t>
      </w:r>
      <w:proofErr w:type="spellEnd"/>
      <w:r w:rsidR="00540722" w:rsidRPr="00540722">
        <w:rPr>
          <w:rFonts w:asciiTheme="majorHAnsi" w:hAnsiTheme="majorHAnsi" w:cstheme="majorHAnsi"/>
          <w:sz w:val="22"/>
          <w:szCs w:val="22"/>
          <w:lang w:val="el-GR"/>
        </w:rPr>
        <w:t xml:space="preserve"> στηρίζει την εξωστρέφεια, την ενδυνάμωση και τη διαρκή εξέλιξη του προσωπικού. Κατά τη θητεία της η ΗΔΙΚΑ ΑΕ έχει εξελιχθεί σε πρότυπο της ισότιμης ανάπτυξης χωρίς διακρίσεις.</w:t>
      </w:r>
    </w:p>
    <w:p w14:paraId="718E4D6B" w14:textId="77777777" w:rsidR="003B7398" w:rsidRPr="00931A03" w:rsidRDefault="003B7398" w:rsidP="00665062">
      <w:pPr>
        <w:jc w:val="both"/>
        <w:rPr>
          <w:rFonts w:asciiTheme="majorHAnsi" w:hAnsiTheme="majorHAnsi" w:cstheme="majorHAnsi"/>
          <w:b/>
          <w:bCs/>
          <w:sz w:val="22"/>
          <w:szCs w:val="22"/>
          <w:highlight w:val="yellow"/>
          <w:lang w:val="el-GR"/>
        </w:rPr>
      </w:pPr>
    </w:p>
    <w:p w14:paraId="1010724F" w14:textId="3FC604BF" w:rsidR="00540722" w:rsidRPr="00540722" w:rsidRDefault="00540722" w:rsidP="00540722">
      <w:pPr>
        <w:jc w:val="both"/>
        <w:rPr>
          <w:rFonts w:asciiTheme="majorHAnsi" w:hAnsiTheme="majorHAnsi" w:cstheme="majorHAnsi"/>
          <w:i/>
          <w:iCs/>
          <w:sz w:val="22"/>
          <w:szCs w:val="22"/>
          <w:lang w:val="el-GR"/>
        </w:rPr>
      </w:pPr>
      <w:r w:rsidRPr="00540722">
        <w:rPr>
          <w:rFonts w:asciiTheme="majorHAnsi" w:hAnsiTheme="majorHAnsi" w:cstheme="majorHAnsi"/>
          <w:i/>
          <w:iCs/>
          <w:sz w:val="22"/>
          <w:szCs w:val="22"/>
          <w:lang w:val="el-GR"/>
        </w:rPr>
        <w:t xml:space="preserve">«Αποτελεί μεγάλη τιμή αυτό το βραβείο από τον οργανισμό WITSA, έναν θεσμό που κατά κοινή ομολογία έχει αναδείξει την αξία και την καινοτομία στην Πληροφορική διεθνώς. Η αναγνώριση αυτή είναι προσωπικό επίτευγμα και επιβράβευση της σκληρής δουλειάς και της αφοσίωσης στον στόχο, ο οποίος είναι η εξυπηρέτηση των πολιτών μέσω της ψηφιακής μεταρρύθμισης του Δημόσιου Τομέα. Πιστεύω στην ομαδικότητα και την συνεργασία των Ομάδων, και το βραβείο αυτό αποτελεί μια ακόμα επιβεβαίωση της αφοσίωσης και της ομαδικής δουλειάς όλων των στελεχών μας στην ΗΔΙΚΑ ΑΕ. Η συγκεκριμένη διάκριση αποτελεί συνέχεια της κατ' επανάληψη αναγνώρισης του έργου της  ΗΔΙΚΑ ΑΕ από τον WITSA τα προηγούμενα χρόνια, συγκεκριμένα  το 2019, το 2022 και το 2023, και κάθε βράβευση </w:t>
      </w:r>
      <w:r w:rsidR="00E616DE" w:rsidRPr="00540722">
        <w:rPr>
          <w:rFonts w:asciiTheme="majorHAnsi" w:hAnsiTheme="majorHAnsi" w:cstheme="majorHAnsi"/>
          <w:i/>
          <w:iCs/>
          <w:sz w:val="22"/>
          <w:szCs w:val="22"/>
          <w:lang w:val="el-GR"/>
        </w:rPr>
        <w:t>ενισχ</w:t>
      </w:r>
      <w:r w:rsidR="00E616DE">
        <w:rPr>
          <w:rFonts w:asciiTheme="majorHAnsi" w:hAnsiTheme="majorHAnsi" w:cstheme="majorHAnsi"/>
          <w:i/>
          <w:iCs/>
          <w:sz w:val="22"/>
          <w:szCs w:val="22"/>
          <w:lang w:val="el-GR"/>
        </w:rPr>
        <w:t>ύει</w:t>
      </w:r>
      <w:r w:rsidRPr="00540722">
        <w:rPr>
          <w:rFonts w:asciiTheme="majorHAnsi" w:hAnsiTheme="majorHAnsi" w:cstheme="majorHAnsi"/>
          <w:i/>
          <w:iCs/>
          <w:sz w:val="22"/>
          <w:szCs w:val="22"/>
          <w:lang w:val="el-GR"/>
        </w:rPr>
        <w:t xml:space="preserve"> τη δέσμευσή μας για διαρκή ανάπτυξη και αριστεία. Το βραβείο που με ιδιαίτερη χαρά παραλαμβάνω, είναι μία ακόμα επιβεβαίωση ότι συνεχίζουμε στη σωστή κατεύθυνση, υλοποιώντας καινοτόμες και λειτουργικές λύσεις που επιταχύνουν τον ψηφιακό μετασχηματισμό στη χώρα μας προς όφελος των πολιτών. Ευχαριστώ θερμά τον WITSA για την αναγνώριση αυτή, η οποία μας εμπνέει να συνεχίσουμε το έργο μας»</w:t>
      </w:r>
      <w:r w:rsidR="00E37EBD">
        <w:rPr>
          <w:rFonts w:asciiTheme="majorHAnsi" w:hAnsiTheme="majorHAnsi" w:cstheme="majorHAnsi"/>
          <w:i/>
          <w:iCs/>
          <w:sz w:val="22"/>
          <w:szCs w:val="22"/>
          <w:lang w:val="el-GR"/>
        </w:rPr>
        <w:t xml:space="preserve">, τόνισε </w:t>
      </w:r>
      <w:r w:rsidR="00E37EBD">
        <w:rPr>
          <w:rFonts w:asciiTheme="majorHAnsi" w:hAnsiTheme="majorHAnsi" w:cstheme="majorHAnsi"/>
          <w:sz w:val="22"/>
          <w:szCs w:val="22"/>
          <w:lang w:val="el-GR"/>
        </w:rPr>
        <w:t>η</w:t>
      </w:r>
      <w:r w:rsidR="00E37EBD" w:rsidRPr="00540722">
        <w:rPr>
          <w:rFonts w:asciiTheme="majorHAnsi" w:hAnsiTheme="majorHAnsi" w:cstheme="majorHAnsi"/>
          <w:sz w:val="22"/>
          <w:szCs w:val="22"/>
          <w:lang w:val="el-GR"/>
        </w:rPr>
        <w:t xml:space="preserve"> </w:t>
      </w:r>
      <w:r w:rsidR="00E37EBD" w:rsidRPr="00540722">
        <w:rPr>
          <w:rFonts w:asciiTheme="majorHAnsi" w:hAnsiTheme="majorHAnsi" w:cstheme="majorHAnsi"/>
          <w:b/>
          <w:bCs/>
          <w:sz w:val="22"/>
          <w:szCs w:val="22"/>
          <w:lang w:val="el-GR"/>
        </w:rPr>
        <w:t xml:space="preserve">Διευθύνουσα Σύμβουλος της ΗΔΙΚΑ κυρία Νίκη </w:t>
      </w:r>
      <w:proofErr w:type="spellStart"/>
      <w:r w:rsidR="00E37EBD" w:rsidRPr="00540722">
        <w:rPr>
          <w:rFonts w:asciiTheme="majorHAnsi" w:hAnsiTheme="majorHAnsi" w:cstheme="majorHAnsi"/>
          <w:b/>
          <w:bCs/>
          <w:sz w:val="22"/>
          <w:szCs w:val="22"/>
          <w:lang w:val="el-GR"/>
        </w:rPr>
        <w:t>Τσούμα</w:t>
      </w:r>
      <w:proofErr w:type="spellEnd"/>
      <w:r w:rsidR="00E37EBD">
        <w:rPr>
          <w:rFonts w:asciiTheme="majorHAnsi" w:hAnsiTheme="majorHAnsi" w:cstheme="majorHAnsi"/>
          <w:b/>
          <w:bCs/>
          <w:sz w:val="22"/>
          <w:szCs w:val="22"/>
          <w:lang w:val="el-GR"/>
        </w:rPr>
        <w:t>.</w:t>
      </w:r>
    </w:p>
    <w:p w14:paraId="245135EB" w14:textId="77777777" w:rsidR="00CE7839" w:rsidRPr="00CE7839" w:rsidRDefault="00CE7839" w:rsidP="00CE7839">
      <w:pPr>
        <w:jc w:val="both"/>
        <w:rPr>
          <w:rFonts w:asciiTheme="majorHAnsi" w:hAnsiTheme="majorHAnsi" w:cstheme="majorHAnsi"/>
          <w:sz w:val="22"/>
          <w:szCs w:val="22"/>
          <w:lang w:val="el-GR"/>
        </w:rPr>
      </w:pPr>
    </w:p>
    <w:p w14:paraId="36EE27DF" w14:textId="0DB5E3D1" w:rsidR="00CE7839" w:rsidRPr="00E37EBD" w:rsidRDefault="00E37EBD" w:rsidP="00665062">
      <w:pPr>
        <w:jc w:val="both"/>
        <w:rPr>
          <w:rFonts w:asciiTheme="majorHAnsi" w:hAnsiTheme="majorHAnsi" w:cstheme="majorHAnsi"/>
          <w:sz w:val="22"/>
          <w:szCs w:val="22"/>
          <w:lang w:val="el-GR"/>
        </w:rPr>
      </w:pPr>
      <w:r w:rsidRPr="00E37EBD">
        <w:rPr>
          <w:rFonts w:asciiTheme="majorHAnsi" w:hAnsiTheme="majorHAnsi" w:cstheme="majorHAnsi"/>
          <w:sz w:val="22"/>
          <w:szCs w:val="22"/>
          <w:lang w:val="el-GR"/>
        </w:rPr>
        <w:t xml:space="preserve">Η </w:t>
      </w:r>
      <w:r w:rsidRPr="00E37EBD">
        <w:rPr>
          <w:rFonts w:asciiTheme="majorHAnsi" w:hAnsiTheme="majorHAnsi" w:cstheme="majorHAnsi"/>
          <w:b/>
          <w:bCs/>
          <w:sz w:val="22"/>
          <w:szCs w:val="22"/>
          <w:lang w:val="el-GR"/>
        </w:rPr>
        <w:t xml:space="preserve">Πρόεδρος του ΔΣ του ΣΕΠΕ, κυρία Γιώτα </w:t>
      </w:r>
      <w:proofErr w:type="spellStart"/>
      <w:r w:rsidRPr="00E37EBD">
        <w:rPr>
          <w:rFonts w:asciiTheme="majorHAnsi" w:hAnsiTheme="majorHAnsi" w:cstheme="majorHAnsi"/>
          <w:b/>
          <w:bCs/>
          <w:sz w:val="22"/>
          <w:szCs w:val="22"/>
          <w:lang w:val="el-GR"/>
        </w:rPr>
        <w:t>Παπαρίδου</w:t>
      </w:r>
      <w:proofErr w:type="spellEnd"/>
      <w:r>
        <w:rPr>
          <w:rFonts w:asciiTheme="majorHAnsi" w:hAnsiTheme="majorHAnsi" w:cstheme="majorHAnsi"/>
          <w:b/>
          <w:bCs/>
          <w:sz w:val="22"/>
          <w:szCs w:val="22"/>
          <w:lang w:val="el-GR"/>
        </w:rPr>
        <w:t xml:space="preserve">, </w:t>
      </w:r>
      <w:r>
        <w:rPr>
          <w:rFonts w:asciiTheme="majorHAnsi" w:hAnsiTheme="majorHAnsi" w:cstheme="majorHAnsi"/>
          <w:sz w:val="22"/>
          <w:szCs w:val="22"/>
          <w:lang w:val="el-GR"/>
        </w:rPr>
        <w:t xml:space="preserve">ανέφερε χαρακτηριστικά: </w:t>
      </w:r>
      <w:r w:rsidR="00CE7839" w:rsidRPr="00CE7839">
        <w:rPr>
          <w:rFonts w:asciiTheme="majorHAnsi" w:hAnsiTheme="majorHAnsi" w:cstheme="majorHAnsi"/>
          <w:i/>
          <w:iCs/>
          <w:sz w:val="22"/>
          <w:szCs w:val="22"/>
          <w:lang w:val="el-GR"/>
        </w:rPr>
        <w:t>«Για ακόμη μ</w:t>
      </w:r>
      <w:r>
        <w:rPr>
          <w:rFonts w:asciiTheme="majorHAnsi" w:hAnsiTheme="majorHAnsi" w:cstheme="majorHAnsi"/>
          <w:i/>
          <w:iCs/>
          <w:sz w:val="22"/>
          <w:szCs w:val="22"/>
          <w:lang w:val="el-GR"/>
        </w:rPr>
        <w:t>ι</w:t>
      </w:r>
      <w:r w:rsidR="00CE7839" w:rsidRPr="00CE7839">
        <w:rPr>
          <w:rFonts w:asciiTheme="majorHAnsi" w:hAnsiTheme="majorHAnsi" w:cstheme="majorHAnsi"/>
          <w:i/>
          <w:iCs/>
          <w:sz w:val="22"/>
          <w:szCs w:val="22"/>
          <w:lang w:val="el-GR"/>
        </w:rPr>
        <w:t xml:space="preserve">α χρονιά υποδεχόμαστε με μεγάλη χαρά τις ελληνικές διακρίσεις  στα </w:t>
      </w:r>
      <w:r w:rsidR="00CE7839" w:rsidRPr="00CE7839">
        <w:rPr>
          <w:rFonts w:asciiTheme="majorHAnsi" w:hAnsiTheme="majorHAnsi" w:cstheme="majorHAnsi"/>
          <w:b/>
          <w:bCs/>
          <w:i/>
          <w:iCs/>
          <w:sz w:val="22"/>
          <w:szCs w:val="22"/>
          <w:lang w:val="el-GR"/>
        </w:rPr>
        <w:t xml:space="preserve">“WITSA </w:t>
      </w:r>
      <w:proofErr w:type="spellStart"/>
      <w:r w:rsidR="00CE7839" w:rsidRPr="00CE7839">
        <w:rPr>
          <w:rFonts w:asciiTheme="majorHAnsi" w:hAnsiTheme="majorHAnsi" w:cstheme="majorHAnsi"/>
          <w:b/>
          <w:bCs/>
          <w:i/>
          <w:iCs/>
          <w:sz w:val="22"/>
          <w:szCs w:val="22"/>
          <w:lang w:val="el-GR"/>
        </w:rPr>
        <w:t>Global</w:t>
      </w:r>
      <w:proofErr w:type="spellEnd"/>
      <w:r w:rsidR="00CE7839" w:rsidRPr="00CE7839">
        <w:rPr>
          <w:rFonts w:asciiTheme="majorHAnsi" w:hAnsiTheme="majorHAnsi" w:cstheme="majorHAnsi"/>
          <w:b/>
          <w:bCs/>
          <w:i/>
          <w:iCs/>
          <w:sz w:val="22"/>
          <w:szCs w:val="22"/>
          <w:lang w:val="el-GR"/>
        </w:rPr>
        <w:t xml:space="preserve"> ICT </w:t>
      </w:r>
      <w:proofErr w:type="spellStart"/>
      <w:r w:rsidR="00CE7839" w:rsidRPr="00CE7839">
        <w:rPr>
          <w:rFonts w:asciiTheme="majorHAnsi" w:hAnsiTheme="majorHAnsi" w:cstheme="majorHAnsi"/>
          <w:b/>
          <w:bCs/>
          <w:i/>
          <w:iCs/>
          <w:sz w:val="22"/>
          <w:szCs w:val="22"/>
          <w:lang w:val="el-GR"/>
        </w:rPr>
        <w:t>Excellence</w:t>
      </w:r>
      <w:proofErr w:type="spellEnd"/>
      <w:r w:rsidR="00CE7839" w:rsidRPr="00CE7839">
        <w:rPr>
          <w:rFonts w:asciiTheme="majorHAnsi" w:hAnsiTheme="majorHAnsi" w:cstheme="majorHAnsi"/>
          <w:b/>
          <w:bCs/>
          <w:i/>
          <w:iCs/>
          <w:sz w:val="22"/>
          <w:szCs w:val="22"/>
          <w:lang w:val="el-GR"/>
        </w:rPr>
        <w:t xml:space="preserve"> Awards 2024”. </w:t>
      </w:r>
      <w:r w:rsidR="00CE7839" w:rsidRPr="00CE7839">
        <w:rPr>
          <w:rFonts w:asciiTheme="majorHAnsi" w:hAnsiTheme="majorHAnsi" w:cstheme="majorHAnsi"/>
          <w:i/>
          <w:iCs/>
          <w:sz w:val="22"/>
          <w:szCs w:val="22"/>
          <w:lang w:val="el-GR"/>
        </w:rPr>
        <w:t>Δεν μπορούμε παρά να είμαστε υπερήφανοι για τη δυναμική παρουσία της χώρας μας σε έναν παγκόσμιας εμβέλειας διαγωνισμό</w:t>
      </w:r>
      <w:r w:rsidR="00CE7839">
        <w:rPr>
          <w:rFonts w:asciiTheme="majorHAnsi" w:hAnsiTheme="majorHAnsi" w:cstheme="majorHAnsi"/>
          <w:i/>
          <w:iCs/>
          <w:sz w:val="22"/>
          <w:szCs w:val="22"/>
          <w:lang w:val="el-GR"/>
        </w:rPr>
        <w:t xml:space="preserve">, όπου αποδεικνύουμε έμπρακτα πλέον ότι η Ελλάδα έχει κατοχυρώσει μια θέση δίπλα στις ψηφιακές υπερδυνάμεις, δίνοντας </w:t>
      </w:r>
      <w:r>
        <w:rPr>
          <w:rFonts w:asciiTheme="majorHAnsi" w:hAnsiTheme="majorHAnsi" w:cstheme="majorHAnsi"/>
          <w:i/>
          <w:iCs/>
          <w:sz w:val="22"/>
          <w:szCs w:val="22"/>
          <w:lang w:val="el-GR"/>
        </w:rPr>
        <w:t xml:space="preserve">το παρών με </w:t>
      </w:r>
      <w:r w:rsidR="00CE7839">
        <w:rPr>
          <w:rFonts w:asciiTheme="majorHAnsi" w:hAnsiTheme="majorHAnsi" w:cstheme="majorHAnsi"/>
          <w:i/>
          <w:iCs/>
          <w:sz w:val="22"/>
          <w:szCs w:val="22"/>
          <w:lang w:val="el-GR"/>
        </w:rPr>
        <w:t>κύρος</w:t>
      </w:r>
      <w:r>
        <w:rPr>
          <w:rFonts w:asciiTheme="majorHAnsi" w:hAnsiTheme="majorHAnsi" w:cstheme="majorHAnsi"/>
          <w:i/>
          <w:iCs/>
          <w:sz w:val="22"/>
          <w:szCs w:val="22"/>
          <w:lang w:val="el-GR"/>
        </w:rPr>
        <w:t xml:space="preserve"> και</w:t>
      </w:r>
      <w:r w:rsidR="00CE7839">
        <w:rPr>
          <w:rFonts w:asciiTheme="majorHAnsi" w:hAnsiTheme="majorHAnsi" w:cstheme="majorHAnsi"/>
          <w:i/>
          <w:iCs/>
          <w:sz w:val="22"/>
          <w:szCs w:val="22"/>
          <w:lang w:val="el-GR"/>
        </w:rPr>
        <w:t xml:space="preserve"> αξιοπιστία</w:t>
      </w:r>
      <w:r>
        <w:rPr>
          <w:rFonts w:asciiTheme="majorHAnsi" w:hAnsiTheme="majorHAnsi" w:cstheme="majorHAnsi"/>
          <w:i/>
          <w:iCs/>
          <w:sz w:val="22"/>
          <w:szCs w:val="22"/>
          <w:lang w:val="el-GR"/>
        </w:rPr>
        <w:t xml:space="preserve">, </w:t>
      </w:r>
      <w:r w:rsidR="00CE7839">
        <w:rPr>
          <w:rFonts w:asciiTheme="majorHAnsi" w:hAnsiTheme="majorHAnsi" w:cstheme="majorHAnsi"/>
          <w:i/>
          <w:iCs/>
          <w:sz w:val="22"/>
          <w:szCs w:val="22"/>
          <w:lang w:val="el-GR"/>
        </w:rPr>
        <w:t>προάγοντας</w:t>
      </w:r>
      <w:r>
        <w:rPr>
          <w:rFonts w:asciiTheme="majorHAnsi" w:hAnsiTheme="majorHAnsi" w:cstheme="majorHAnsi"/>
          <w:i/>
          <w:iCs/>
          <w:sz w:val="22"/>
          <w:szCs w:val="22"/>
          <w:lang w:val="el-GR"/>
        </w:rPr>
        <w:t xml:space="preserve"> παράλληλα</w:t>
      </w:r>
      <w:r w:rsidR="00CE7839">
        <w:rPr>
          <w:rFonts w:asciiTheme="majorHAnsi" w:hAnsiTheme="majorHAnsi" w:cstheme="majorHAnsi"/>
          <w:i/>
          <w:iCs/>
          <w:sz w:val="22"/>
          <w:szCs w:val="22"/>
          <w:lang w:val="el-GR"/>
        </w:rPr>
        <w:t xml:space="preserve"> την ψηφιακή καινοτομία</w:t>
      </w:r>
      <w:r>
        <w:rPr>
          <w:rFonts w:asciiTheme="majorHAnsi" w:hAnsiTheme="majorHAnsi" w:cstheme="majorHAnsi"/>
          <w:i/>
          <w:iCs/>
          <w:sz w:val="22"/>
          <w:szCs w:val="22"/>
          <w:lang w:val="el-GR"/>
        </w:rPr>
        <w:t xml:space="preserve"> διεθνώς</w:t>
      </w:r>
      <w:r w:rsidR="00AC7647">
        <w:rPr>
          <w:rFonts w:asciiTheme="majorHAnsi" w:hAnsiTheme="majorHAnsi" w:cstheme="majorHAnsi"/>
          <w:i/>
          <w:iCs/>
          <w:sz w:val="22"/>
          <w:szCs w:val="22"/>
          <w:lang w:val="el-GR"/>
        </w:rPr>
        <w:t xml:space="preserve">. Θερμά συγχαρητήρια </w:t>
      </w:r>
      <w:r w:rsidR="00AC7647" w:rsidRPr="00AC7647">
        <w:rPr>
          <w:rFonts w:asciiTheme="majorHAnsi" w:hAnsiTheme="majorHAnsi" w:cstheme="majorHAnsi"/>
          <w:i/>
          <w:iCs/>
          <w:sz w:val="22"/>
          <w:szCs w:val="22"/>
          <w:lang w:val="el-GR"/>
        </w:rPr>
        <w:t xml:space="preserve">σε όλες τις υποψηφιότητες για τη διάκριση </w:t>
      </w:r>
      <w:r w:rsidR="00AC7647">
        <w:rPr>
          <w:rFonts w:asciiTheme="majorHAnsi" w:hAnsiTheme="majorHAnsi" w:cstheme="majorHAnsi"/>
          <w:i/>
          <w:iCs/>
          <w:sz w:val="22"/>
          <w:szCs w:val="22"/>
          <w:lang w:val="el-GR"/>
        </w:rPr>
        <w:t>τους!</w:t>
      </w:r>
      <w:r>
        <w:rPr>
          <w:rFonts w:asciiTheme="majorHAnsi" w:hAnsiTheme="majorHAnsi" w:cstheme="majorHAnsi"/>
          <w:i/>
          <w:iCs/>
          <w:sz w:val="22"/>
          <w:szCs w:val="22"/>
          <w:lang w:val="el-GR"/>
        </w:rPr>
        <w:t>».</w:t>
      </w:r>
      <w:r w:rsidR="00CE7839">
        <w:rPr>
          <w:rFonts w:asciiTheme="majorHAnsi" w:hAnsiTheme="majorHAnsi" w:cstheme="majorHAnsi"/>
          <w:i/>
          <w:iCs/>
          <w:sz w:val="22"/>
          <w:szCs w:val="22"/>
          <w:lang w:val="el-GR"/>
        </w:rPr>
        <w:t xml:space="preserve"> </w:t>
      </w:r>
    </w:p>
    <w:p w14:paraId="620A7BD6" w14:textId="77777777" w:rsidR="00CE7839" w:rsidRDefault="00CE7839" w:rsidP="00665062">
      <w:pPr>
        <w:jc w:val="both"/>
        <w:rPr>
          <w:rFonts w:asciiTheme="majorHAnsi" w:hAnsiTheme="majorHAnsi" w:cstheme="majorHAnsi"/>
          <w:sz w:val="22"/>
          <w:szCs w:val="22"/>
          <w:lang w:val="el-GR"/>
        </w:rPr>
      </w:pPr>
    </w:p>
    <w:p w14:paraId="7E85FAC7" w14:textId="2AB0DBB2" w:rsidR="007B5F8F"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lastRenderedPageBreak/>
        <w:t>Ο ΣΕΠΕ στηρίζει τις υποψηφιότητες για τα “</w:t>
      </w:r>
      <w:r w:rsidR="00ED78DD" w:rsidRPr="00694D75">
        <w:rPr>
          <w:lang w:val="el-GR"/>
        </w:rPr>
        <w:t xml:space="preserve"> </w:t>
      </w:r>
      <w:r w:rsidR="00ED78DD" w:rsidRPr="00ED78DD">
        <w:rPr>
          <w:rFonts w:asciiTheme="majorHAnsi" w:hAnsiTheme="majorHAnsi" w:cstheme="majorHAnsi"/>
          <w:sz w:val="22"/>
          <w:szCs w:val="22"/>
          <w:lang w:val="el-GR"/>
        </w:rPr>
        <w:t xml:space="preserve">WITSA </w:t>
      </w:r>
      <w:proofErr w:type="spellStart"/>
      <w:r w:rsidR="00ED78DD" w:rsidRPr="00ED78DD">
        <w:rPr>
          <w:rFonts w:asciiTheme="majorHAnsi" w:hAnsiTheme="majorHAnsi" w:cstheme="majorHAnsi"/>
          <w:sz w:val="22"/>
          <w:szCs w:val="22"/>
          <w:lang w:val="el-GR"/>
        </w:rPr>
        <w:t>Global</w:t>
      </w:r>
      <w:proofErr w:type="spellEnd"/>
      <w:r w:rsidR="00ED78DD" w:rsidRPr="00ED78DD">
        <w:rPr>
          <w:rFonts w:asciiTheme="majorHAnsi" w:hAnsiTheme="majorHAnsi" w:cstheme="majorHAnsi"/>
          <w:sz w:val="22"/>
          <w:szCs w:val="22"/>
          <w:lang w:val="el-GR"/>
        </w:rPr>
        <w:t xml:space="preserve"> </w:t>
      </w:r>
      <w:proofErr w:type="spellStart"/>
      <w:r w:rsidR="00ED78DD" w:rsidRPr="00ED78DD">
        <w:rPr>
          <w:rFonts w:asciiTheme="majorHAnsi" w:hAnsiTheme="majorHAnsi" w:cstheme="majorHAnsi"/>
          <w:sz w:val="22"/>
          <w:szCs w:val="22"/>
          <w:lang w:val="el-GR"/>
        </w:rPr>
        <w:t>Innovation</w:t>
      </w:r>
      <w:proofErr w:type="spellEnd"/>
      <w:r w:rsidR="00ED78DD" w:rsidRPr="00ED78DD">
        <w:rPr>
          <w:rFonts w:asciiTheme="majorHAnsi" w:hAnsiTheme="majorHAnsi" w:cstheme="majorHAnsi"/>
          <w:sz w:val="22"/>
          <w:szCs w:val="22"/>
          <w:lang w:val="el-GR"/>
        </w:rPr>
        <w:t xml:space="preserve"> &amp; </w:t>
      </w:r>
      <w:proofErr w:type="spellStart"/>
      <w:r w:rsidR="00ED78DD" w:rsidRPr="00ED78DD">
        <w:rPr>
          <w:rFonts w:asciiTheme="majorHAnsi" w:hAnsiTheme="majorHAnsi" w:cstheme="majorHAnsi"/>
          <w:sz w:val="22"/>
          <w:szCs w:val="22"/>
          <w:lang w:val="el-GR"/>
        </w:rPr>
        <w:t>Tech</w:t>
      </w:r>
      <w:proofErr w:type="spellEnd"/>
      <w:r w:rsidR="00ED78DD" w:rsidRPr="00ED78DD">
        <w:rPr>
          <w:rFonts w:asciiTheme="majorHAnsi" w:hAnsiTheme="majorHAnsi" w:cstheme="majorHAnsi"/>
          <w:sz w:val="22"/>
          <w:szCs w:val="22"/>
          <w:lang w:val="el-GR"/>
        </w:rPr>
        <w:t xml:space="preserve"> </w:t>
      </w:r>
      <w:proofErr w:type="spellStart"/>
      <w:r w:rsidR="00ED78DD" w:rsidRPr="00ED78DD">
        <w:rPr>
          <w:rFonts w:asciiTheme="majorHAnsi" w:hAnsiTheme="majorHAnsi" w:cstheme="majorHAnsi"/>
          <w:sz w:val="22"/>
          <w:szCs w:val="22"/>
          <w:lang w:val="el-GR"/>
        </w:rPr>
        <w:t>Excellence</w:t>
      </w:r>
      <w:proofErr w:type="spellEnd"/>
      <w:r w:rsidR="00ED78DD" w:rsidRPr="00ED78DD">
        <w:rPr>
          <w:rFonts w:asciiTheme="majorHAnsi" w:hAnsiTheme="majorHAnsi" w:cstheme="majorHAnsi"/>
          <w:sz w:val="22"/>
          <w:szCs w:val="22"/>
          <w:lang w:val="el-GR"/>
        </w:rPr>
        <w:t xml:space="preserve"> Awards</w:t>
      </w:r>
      <w:r w:rsidR="00ED78DD" w:rsidRPr="00ED78DD" w:rsidDel="00ED78DD">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 xml:space="preserve">”, με κύριο στόχο να φέρει στο προσκήνιο πρωτοβουλίες, εφαρμογές, αλλά και επιχειρηματικές πρακτικές, οι οποίες θα προβάλουν το σύγχρονο ψηφιακό πρόσωπο της χώρας παγκόσμια, αναδεικνύοντας, παράλληλα, τις δυνατότητες ανάπτυξης του κλάδου Ψηφιακής Τεχνολογίας στην Ελλάδα. </w:t>
      </w:r>
    </w:p>
    <w:p w14:paraId="74F291D6" w14:textId="77777777" w:rsidR="007B5F8F" w:rsidRPr="00665062" w:rsidRDefault="007B5F8F" w:rsidP="00665062">
      <w:pPr>
        <w:jc w:val="both"/>
        <w:rPr>
          <w:rFonts w:asciiTheme="majorHAnsi" w:hAnsiTheme="majorHAnsi" w:cstheme="majorHAnsi"/>
          <w:sz w:val="22"/>
          <w:szCs w:val="22"/>
          <w:lang w:val="el-GR"/>
        </w:rPr>
      </w:pPr>
    </w:p>
    <w:p w14:paraId="0D99D861" w14:textId="7B30F1CB" w:rsidR="00382034"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 xml:space="preserve">Ο WITSA ιδρύθηκε το 1978 και αποτελεί κοινοπραξία συνδέσμων πληροφορικής </w:t>
      </w:r>
      <w:r w:rsidR="00B42D25" w:rsidRPr="00B42D25">
        <w:rPr>
          <w:rFonts w:asciiTheme="majorHAnsi" w:hAnsiTheme="majorHAnsi" w:cstheme="majorHAnsi"/>
          <w:sz w:val="22"/>
          <w:szCs w:val="22"/>
          <w:lang w:val="el-GR"/>
        </w:rPr>
        <w:t>από 80 και πλέον χώρες</w:t>
      </w:r>
      <w:r w:rsidRPr="00665062">
        <w:rPr>
          <w:rFonts w:asciiTheme="majorHAnsi" w:hAnsiTheme="majorHAnsi" w:cstheme="majorHAnsi"/>
          <w:sz w:val="22"/>
          <w:szCs w:val="22"/>
          <w:lang w:val="el-GR"/>
        </w:rPr>
        <w:t>, οι οποίοι σήμερα αντιπροσωπεύουν περισσότερο από το 90% της παγκόσμιας αγοράς τεχνολογίας.</w:t>
      </w:r>
    </w:p>
    <w:p w14:paraId="5F705B3E" w14:textId="77777777" w:rsidR="007B5F8F" w:rsidRPr="00665062" w:rsidRDefault="007B5F8F" w:rsidP="00665062">
      <w:pPr>
        <w:jc w:val="both"/>
        <w:rPr>
          <w:rFonts w:asciiTheme="majorHAnsi" w:hAnsiTheme="majorHAnsi" w:cstheme="majorHAnsi"/>
          <w:sz w:val="22"/>
          <w:szCs w:val="22"/>
          <w:lang w:val="el-GR"/>
        </w:rPr>
      </w:pPr>
    </w:p>
    <w:p w14:paraId="5A4950E0" w14:textId="746942CB" w:rsidR="00A37AB5" w:rsidRPr="00665062" w:rsidRDefault="00A37AB5" w:rsidP="00665062">
      <w:pPr>
        <w:widowControl w:val="0"/>
        <w:autoSpaceDE w:val="0"/>
        <w:autoSpaceDN w:val="0"/>
        <w:adjustRightInd w:val="0"/>
        <w:jc w:val="both"/>
        <w:rPr>
          <w:rFonts w:asciiTheme="majorHAnsi" w:hAnsiTheme="majorHAnsi" w:cstheme="majorHAnsi"/>
          <w:sz w:val="22"/>
          <w:szCs w:val="22"/>
          <w:lang w:val="el-GR"/>
        </w:rPr>
      </w:pPr>
    </w:p>
    <w:p w14:paraId="05346DD2" w14:textId="77777777" w:rsidR="007B5F8F" w:rsidRPr="00665062" w:rsidRDefault="007B5F8F" w:rsidP="00665062">
      <w:pPr>
        <w:widowControl w:val="0"/>
        <w:autoSpaceDE w:val="0"/>
        <w:autoSpaceDN w:val="0"/>
        <w:adjustRightInd w:val="0"/>
        <w:jc w:val="both"/>
        <w:rPr>
          <w:rFonts w:asciiTheme="majorHAnsi" w:hAnsiTheme="majorHAnsi" w:cstheme="majorHAnsi"/>
          <w:sz w:val="22"/>
          <w:szCs w:val="22"/>
          <w:lang w:val="el-GR"/>
        </w:rPr>
      </w:pPr>
    </w:p>
    <w:p w14:paraId="1D966A85" w14:textId="77777777" w:rsidR="00A63322" w:rsidRPr="00A63322" w:rsidRDefault="00A63322" w:rsidP="00A63322">
      <w:pPr>
        <w:jc w:val="both"/>
        <w:textAlignment w:val="bottom"/>
        <w:rPr>
          <w:rFonts w:ascii="Aptos" w:eastAsia="Times New Roman" w:hAnsi="Aptos" w:cs="Arial"/>
          <w:sz w:val="18"/>
          <w:szCs w:val="18"/>
          <w:u w:val="single"/>
          <w:lang w:val="el-GR" w:eastAsia="en-CA"/>
        </w:rPr>
      </w:pPr>
      <w:hyperlink r:id="rId7" w:history="1">
        <w:r w:rsidRPr="00A63322">
          <w:rPr>
            <w:rFonts w:ascii="Aptos" w:eastAsia="Times New Roman" w:hAnsi="Aptos" w:cs="Arial"/>
            <w:color w:val="0000FF"/>
            <w:sz w:val="18"/>
            <w:szCs w:val="18"/>
            <w:u w:val="single"/>
            <w:lang w:val="el-GR" w:eastAsia="en-CA"/>
          </w:rPr>
          <w:t>Σχετικά με τον ΣΕΠΕ</w:t>
        </w:r>
      </w:hyperlink>
    </w:p>
    <w:p w14:paraId="2E814044" w14:textId="77777777" w:rsidR="00A63322" w:rsidRPr="00A63322" w:rsidRDefault="00A63322" w:rsidP="00A63322">
      <w:pPr>
        <w:jc w:val="both"/>
        <w:textAlignment w:val="bottom"/>
        <w:rPr>
          <w:rFonts w:ascii="Aptos" w:eastAsia="Times New Roman" w:hAnsi="Aptos" w:cs="Arial"/>
          <w:sz w:val="18"/>
          <w:szCs w:val="18"/>
          <w:lang w:val="el-GR" w:eastAsia="en-CA"/>
        </w:rPr>
      </w:pPr>
      <w:r w:rsidRPr="00A63322">
        <w:rPr>
          <w:rFonts w:ascii="Aptos" w:eastAsia="Times New Roman" w:hAnsi="Aptos" w:cs="Arial"/>
          <w:sz w:val="18"/>
          <w:szCs w:val="18"/>
          <w:lang w:val="el-GR"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2F8B4347" w14:textId="77777777" w:rsidR="00A63322" w:rsidRPr="00A63322" w:rsidRDefault="00A63322" w:rsidP="00A63322">
      <w:pPr>
        <w:jc w:val="both"/>
        <w:textAlignment w:val="bottom"/>
        <w:rPr>
          <w:rFonts w:ascii="Aptos" w:eastAsia="Times New Roman" w:hAnsi="Aptos" w:cs="Arial"/>
          <w:sz w:val="18"/>
          <w:szCs w:val="18"/>
          <w:lang w:val="el-GR" w:eastAsia="en-CA"/>
        </w:rPr>
      </w:pPr>
    </w:p>
    <w:p w14:paraId="0CA0B4B7" w14:textId="77777777" w:rsidR="00A63322" w:rsidRPr="00A63322" w:rsidRDefault="00A63322" w:rsidP="00A63322">
      <w:pPr>
        <w:jc w:val="both"/>
        <w:textAlignment w:val="bottom"/>
        <w:rPr>
          <w:rFonts w:ascii="Aptos" w:eastAsia="Times New Roman" w:hAnsi="Aptos" w:cs="Arial"/>
          <w:sz w:val="18"/>
          <w:szCs w:val="18"/>
          <w:lang w:val="el-GR" w:eastAsia="en-CA"/>
        </w:rPr>
      </w:pPr>
      <w:r w:rsidRPr="00A63322">
        <w:rPr>
          <w:rFonts w:ascii="Aptos" w:eastAsia="Times New Roman" w:hAnsi="Aptos" w:cs="Arial"/>
          <w:sz w:val="18"/>
          <w:szCs w:val="18"/>
          <w:lang w:val="el-GR"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0C41939F" w14:textId="77777777" w:rsidR="00A63322" w:rsidRPr="00A63322" w:rsidRDefault="00A63322" w:rsidP="00A63322">
      <w:pPr>
        <w:jc w:val="both"/>
        <w:textAlignment w:val="bottom"/>
        <w:rPr>
          <w:rFonts w:ascii="Aptos" w:eastAsia="Times New Roman" w:hAnsi="Aptos" w:cs="Arial"/>
          <w:sz w:val="18"/>
          <w:szCs w:val="18"/>
          <w:lang w:val="el-GR" w:eastAsia="en-CA"/>
        </w:rPr>
      </w:pPr>
    </w:p>
    <w:p w14:paraId="4AC8E4A5" w14:textId="77777777" w:rsidR="00A63322" w:rsidRPr="00A63322" w:rsidRDefault="00A63322" w:rsidP="00A63322">
      <w:pPr>
        <w:jc w:val="both"/>
        <w:textAlignment w:val="bottom"/>
        <w:rPr>
          <w:rFonts w:ascii="Aptos" w:eastAsia="Times New Roman" w:hAnsi="Aptos" w:cs="Arial"/>
          <w:sz w:val="18"/>
          <w:szCs w:val="18"/>
          <w:lang w:val="el-GR" w:eastAsia="en-CA"/>
        </w:rPr>
      </w:pPr>
      <w:r w:rsidRPr="00A63322">
        <w:rPr>
          <w:rFonts w:ascii="Aptos" w:eastAsia="Times New Roman" w:hAnsi="Aptos" w:cs="Arial"/>
          <w:sz w:val="18"/>
          <w:szCs w:val="18"/>
          <w:lang w:val="el-GR"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78F98635" w14:textId="27A6110D" w:rsidR="00A37AB5" w:rsidRPr="00B42D25" w:rsidRDefault="00A37AB5" w:rsidP="00A63322">
      <w:pPr>
        <w:pBdr>
          <w:bottom w:val="single" w:sz="4" w:space="1" w:color="auto"/>
        </w:pBdr>
        <w:jc w:val="center"/>
        <w:rPr>
          <w:rFonts w:asciiTheme="majorHAnsi" w:eastAsia="Calibri" w:hAnsiTheme="majorHAnsi" w:cstheme="majorHAnsi"/>
          <w:sz w:val="20"/>
          <w:szCs w:val="20"/>
          <w:lang w:val="el-GR"/>
        </w:rPr>
      </w:pPr>
    </w:p>
    <w:sectPr w:rsidR="00A37AB5" w:rsidRPr="00B42D25" w:rsidSect="00F51DF8">
      <w:headerReference w:type="default" r:id="rId8"/>
      <w:headerReference w:type="first" r:id="rId9"/>
      <w:footerReference w:type="first" r:id="rId10"/>
      <w:pgSz w:w="11900"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B439" w14:textId="77777777" w:rsidR="00DB7584" w:rsidRDefault="00DB7584" w:rsidP="00F51DF8">
      <w:r>
        <w:separator/>
      </w:r>
    </w:p>
  </w:endnote>
  <w:endnote w:type="continuationSeparator" w:id="0">
    <w:p w14:paraId="53163446" w14:textId="77777777" w:rsidR="00DB7584" w:rsidRDefault="00DB7584" w:rsidP="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55"/>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BE00" w14:textId="3B654198" w:rsidR="00F51DF8" w:rsidRDefault="00F51DF8">
    <w:pPr>
      <w:pStyle w:val="Footer"/>
    </w:pPr>
    <w:r>
      <w:rPr>
        <w:noProof/>
      </w:rPr>
      <w:drawing>
        <wp:inline distT="0" distB="0" distL="0" distR="0" wp14:anchorId="7BA0EEF2" wp14:editId="3F51ACF6">
          <wp:extent cx="612076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8ACE" w14:textId="77777777" w:rsidR="00DB7584" w:rsidRDefault="00DB7584" w:rsidP="00F51DF8">
      <w:r>
        <w:separator/>
      </w:r>
    </w:p>
  </w:footnote>
  <w:footnote w:type="continuationSeparator" w:id="0">
    <w:p w14:paraId="131C6695" w14:textId="77777777" w:rsidR="00DB7584" w:rsidRDefault="00DB7584" w:rsidP="00F5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7D45" w14:textId="711A8835" w:rsidR="00F51DF8" w:rsidRDefault="00665062">
    <w:pPr>
      <w:pStyle w:val="Header"/>
    </w:pPr>
    <w:r>
      <w:rPr>
        <w:noProof/>
      </w:rPr>
      <w:drawing>
        <wp:inline distT="0" distB="0" distL="0" distR="0" wp14:anchorId="420CCF80" wp14:editId="21E855A3">
          <wp:extent cx="1492301" cy="372228"/>
          <wp:effectExtent l="0" t="0" r="0" b="8890"/>
          <wp:docPr id="213831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60" cy="380225"/>
                  </a:xfrm>
                  <a:prstGeom prst="rect">
                    <a:avLst/>
                  </a:prstGeom>
                  <a:noFill/>
                </pic:spPr>
              </pic:pic>
            </a:graphicData>
          </a:graphic>
        </wp:inline>
      </w:drawing>
    </w:r>
  </w:p>
  <w:p w14:paraId="7B131410" w14:textId="77777777" w:rsidR="00A37AB5" w:rsidRPr="00A37AB5" w:rsidRDefault="00A37AB5" w:rsidP="00A37AB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7896" w14:textId="0D36B055" w:rsidR="00F51DF8" w:rsidRDefault="00665062">
    <w:pPr>
      <w:pStyle w:val="Header"/>
    </w:pPr>
    <w:r>
      <w:rPr>
        <w:noProof/>
      </w:rPr>
      <w:drawing>
        <wp:inline distT="0" distB="0" distL="0" distR="0" wp14:anchorId="11554868" wp14:editId="06176C92">
          <wp:extent cx="2517775" cy="628015"/>
          <wp:effectExtent l="0" t="0" r="0" b="635"/>
          <wp:docPr id="153306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28015"/>
                  </a:xfrm>
                  <a:prstGeom prst="rect">
                    <a:avLst/>
                  </a:prstGeom>
                  <a:noFill/>
                </pic:spPr>
              </pic:pic>
            </a:graphicData>
          </a:graphic>
        </wp:inline>
      </w:drawing>
    </w:r>
  </w:p>
  <w:p w14:paraId="10044B83" w14:textId="77777777" w:rsidR="00A37AB5" w:rsidRPr="00A37AB5" w:rsidRDefault="00A37AB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4482597">
    <w:abstractNumId w:val="0"/>
  </w:num>
  <w:num w:numId="2" w16cid:durableId="1911497276">
    <w:abstractNumId w:val="1"/>
  </w:num>
  <w:num w:numId="3" w16cid:durableId="201294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MDS2sDQ0NDEwMbRQ0lEKTi0uzszPAykwrAUAej/lpSwAAAA="/>
  </w:docVars>
  <w:rsids>
    <w:rsidRoot w:val="005317B2"/>
    <w:rsid w:val="00002951"/>
    <w:rsid w:val="00011B5B"/>
    <w:rsid w:val="0002019A"/>
    <w:rsid w:val="00043B24"/>
    <w:rsid w:val="0008270F"/>
    <w:rsid w:val="00091BB1"/>
    <w:rsid w:val="000A5DEF"/>
    <w:rsid w:val="000B1E39"/>
    <w:rsid w:val="000B3180"/>
    <w:rsid w:val="000E509B"/>
    <w:rsid w:val="000F168A"/>
    <w:rsid w:val="00122614"/>
    <w:rsid w:val="001231A2"/>
    <w:rsid w:val="001414F9"/>
    <w:rsid w:val="001602C8"/>
    <w:rsid w:val="0016338E"/>
    <w:rsid w:val="001757B8"/>
    <w:rsid w:val="001830D4"/>
    <w:rsid w:val="00194AEE"/>
    <w:rsid w:val="0019795A"/>
    <w:rsid w:val="001A0E5C"/>
    <w:rsid w:val="001D24E3"/>
    <w:rsid w:val="001F3B0E"/>
    <w:rsid w:val="001F7342"/>
    <w:rsid w:val="001F7C4A"/>
    <w:rsid w:val="0020165C"/>
    <w:rsid w:val="002115F0"/>
    <w:rsid w:val="0022081D"/>
    <w:rsid w:val="002213C9"/>
    <w:rsid w:val="00223BBD"/>
    <w:rsid w:val="002303E1"/>
    <w:rsid w:val="002374F6"/>
    <w:rsid w:val="00245380"/>
    <w:rsid w:val="00246E11"/>
    <w:rsid w:val="0025659B"/>
    <w:rsid w:val="0027311E"/>
    <w:rsid w:val="002833A1"/>
    <w:rsid w:val="00293362"/>
    <w:rsid w:val="002A5170"/>
    <w:rsid w:val="002B6C16"/>
    <w:rsid w:val="002D1495"/>
    <w:rsid w:val="002D4EFB"/>
    <w:rsid w:val="002E6ADD"/>
    <w:rsid w:val="00304C61"/>
    <w:rsid w:val="00311C3D"/>
    <w:rsid w:val="0031714C"/>
    <w:rsid w:val="003649C8"/>
    <w:rsid w:val="003730F1"/>
    <w:rsid w:val="00382034"/>
    <w:rsid w:val="00382D80"/>
    <w:rsid w:val="003B0355"/>
    <w:rsid w:val="003B2666"/>
    <w:rsid w:val="003B7398"/>
    <w:rsid w:val="003D1B36"/>
    <w:rsid w:val="003D58A9"/>
    <w:rsid w:val="003E0B93"/>
    <w:rsid w:val="003E0BFA"/>
    <w:rsid w:val="003F0D80"/>
    <w:rsid w:val="00407CF2"/>
    <w:rsid w:val="0041107A"/>
    <w:rsid w:val="00421C46"/>
    <w:rsid w:val="00423AAF"/>
    <w:rsid w:val="00430C38"/>
    <w:rsid w:val="00433988"/>
    <w:rsid w:val="00435E8C"/>
    <w:rsid w:val="004442A9"/>
    <w:rsid w:val="004539A0"/>
    <w:rsid w:val="00457524"/>
    <w:rsid w:val="00462168"/>
    <w:rsid w:val="0046598D"/>
    <w:rsid w:val="00487C74"/>
    <w:rsid w:val="004C0D4C"/>
    <w:rsid w:val="004C736F"/>
    <w:rsid w:val="004C744F"/>
    <w:rsid w:val="004D3212"/>
    <w:rsid w:val="004E38B2"/>
    <w:rsid w:val="00502A15"/>
    <w:rsid w:val="00506133"/>
    <w:rsid w:val="00514710"/>
    <w:rsid w:val="00521F53"/>
    <w:rsid w:val="00525BCA"/>
    <w:rsid w:val="005317B2"/>
    <w:rsid w:val="00533523"/>
    <w:rsid w:val="00536FA3"/>
    <w:rsid w:val="00540722"/>
    <w:rsid w:val="00555CCC"/>
    <w:rsid w:val="00560EC7"/>
    <w:rsid w:val="0058179F"/>
    <w:rsid w:val="00597C5B"/>
    <w:rsid w:val="005A24C1"/>
    <w:rsid w:val="005B3A07"/>
    <w:rsid w:val="005C0304"/>
    <w:rsid w:val="005C4269"/>
    <w:rsid w:val="005D0F95"/>
    <w:rsid w:val="005E3E33"/>
    <w:rsid w:val="005F0A05"/>
    <w:rsid w:val="005F1553"/>
    <w:rsid w:val="005F66D4"/>
    <w:rsid w:val="00600701"/>
    <w:rsid w:val="00604F8B"/>
    <w:rsid w:val="00613C82"/>
    <w:rsid w:val="0062690E"/>
    <w:rsid w:val="00652219"/>
    <w:rsid w:val="00661A35"/>
    <w:rsid w:val="00665062"/>
    <w:rsid w:val="0068458B"/>
    <w:rsid w:val="006846AC"/>
    <w:rsid w:val="0069488E"/>
    <w:rsid w:val="00694D75"/>
    <w:rsid w:val="0069755F"/>
    <w:rsid w:val="006A1E31"/>
    <w:rsid w:val="006A3488"/>
    <w:rsid w:val="006B4F16"/>
    <w:rsid w:val="006D294E"/>
    <w:rsid w:val="006D2C33"/>
    <w:rsid w:val="006D51E3"/>
    <w:rsid w:val="006E4F07"/>
    <w:rsid w:val="00702B8F"/>
    <w:rsid w:val="00705C5F"/>
    <w:rsid w:val="0071113D"/>
    <w:rsid w:val="0071609C"/>
    <w:rsid w:val="00722388"/>
    <w:rsid w:val="00722E57"/>
    <w:rsid w:val="0072712F"/>
    <w:rsid w:val="0073532A"/>
    <w:rsid w:val="00743D11"/>
    <w:rsid w:val="00786A92"/>
    <w:rsid w:val="00796BDF"/>
    <w:rsid w:val="007A7C35"/>
    <w:rsid w:val="007B5F8F"/>
    <w:rsid w:val="007C260F"/>
    <w:rsid w:val="007C6B1F"/>
    <w:rsid w:val="007E2389"/>
    <w:rsid w:val="007F0778"/>
    <w:rsid w:val="007F549B"/>
    <w:rsid w:val="0080298B"/>
    <w:rsid w:val="00803CC3"/>
    <w:rsid w:val="008042EC"/>
    <w:rsid w:val="00820B53"/>
    <w:rsid w:val="00820C58"/>
    <w:rsid w:val="00822A75"/>
    <w:rsid w:val="008255F5"/>
    <w:rsid w:val="008376BB"/>
    <w:rsid w:val="0085690E"/>
    <w:rsid w:val="00872571"/>
    <w:rsid w:val="00874B31"/>
    <w:rsid w:val="008B5863"/>
    <w:rsid w:val="008B64D3"/>
    <w:rsid w:val="008C5693"/>
    <w:rsid w:val="008E52DA"/>
    <w:rsid w:val="0090561F"/>
    <w:rsid w:val="009069B3"/>
    <w:rsid w:val="00931A03"/>
    <w:rsid w:val="009323EA"/>
    <w:rsid w:val="0093449E"/>
    <w:rsid w:val="00967CE6"/>
    <w:rsid w:val="00967DAF"/>
    <w:rsid w:val="009A0ECC"/>
    <w:rsid w:val="009C2DDB"/>
    <w:rsid w:val="009D36EC"/>
    <w:rsid w:val="009D4C89"/>
    <w:rsid w:val="009F054B"/>
    <w:rsid w:val="009F25A8"/>
    <w:rsid w:val="00A12C3B"/>
    <w:rsid w:val="00A14A63"/>
    <w:rsid w:val="00A14E0B"/>
    <w:rsid w:val="00A17D76"/>
    <w:rsid w:val="00A201C5"/>
    <w:rsid w:val="00A37AB5"/>
    <w:rsid w:val="00A51F46"/>
    <w:rsid w:val="00A612F2"/>
    <w:rsid w:val="00A63322"/>
    <w:rsid w:val="00A71E71"/>
    <w:rsid w:val="00A91B9C"/>
    <w:rsid w:val="00AB4B3C"/>
    <w:rsid w:val="00AB6397"/>
    <w:rsid w:val="00AC7647"/>
    <w:rsid w:val="00AD03EA"/>
    <w:rsid w:val="00AD4FE7"/>
    <w:rsid w:val="00AD5D43"/>
    <w:rsid w:val="00B0479A"/>
    <w:rsid w:val="00B0521D"/>
    <w:rsid w:val="00B2339C"/>
    <w:rsid w:val="00B27306"/>
    <w:rsid w:val="00B41AC3"/>
    <w:rsid w:val="00B42D25"/>
    <w:rsid w:val="00B533C1"/>
    <w:rsid w:val="00B53743"/>
    <w:rsid w:val="00B658A6"/>
    <w:rsid w:val="00B71D77"/>
    <w:rsid w:val="00B7294B"/>
    <w:rsid w:val="00B8723F"/>
    <w:rsid w:val="00B939A0"/>
    <w:rsid w:val="00BC0556"/>
    <w:rsid w:val="00BD0BBE"/>
    <w:rsid w:val="00BD691E"/>
    <w:rsid w:val="00BE4FA3"/>
    <w:rsid w:val="00C0350D"/>
    <w:rsid w:val="00C118BE"/>
    <w:rsid w:val="00C213BE"/>
    <w:rsid w:val="00C2377B"/>
    <w:rsid w:val="00C335A3"/>
    <w:rsid w:val="00C40A85"/>
    <w:rsid w:val="00C417F6"/>
    <w:rsid w:val="00C45210"/>
    <w:rsid w:val="00C4741D"/>
    <w:rsid w:val="00C7290C"/>
    <w:rsid w:val="00C80502"/>
    <w:rsid w:val="00C82F00"/>
    <w:rsid w:val="00C8710B"/>
    <w:rsid w:val="00C91342"/>
    <w:rsid w:val="00C97C61"/>
    <w:rsid w:val="00CA4B6A"/>
    <w:rsid w:val="00CC072F"/>
    <w:rsid w:val="00CC287E"/>
    <w:rsid w:val="00CC73A7"/>
    <w:rsid w:val="00CE6E2D"/>
    <w:rsid w:val="00CE7839"/>
    <w:rsid w:val="00CF4008"/>
    <w:rsid w:val="00D107A4"/>
    <w:rsid w:val="00D247A8"/>
    <w:rsid w:val="00D40326"/>
    <w:rsid w:val="00D45CA8"/>
    <w:rsid w:val="00D47C7B"/>
    <w:rsid w:val="00D55382"/>
    <w:rsid w:val="00D57731"/>
    <w:rsid w:val="00D75125"/>
    <w:rsid w:val="00D82A4D"/>
    <w:rsid w:val="00D87ECC"/>
    <w:rsid w:val="00DA493E"/>
    <w:rsid w:val="00DB2A04"/>
    <w:rsid w:val="00DB7584"/>
    <w:rsid w:val="00DB7CF1"/>
    <w:rsid w:val="00DD0197"/>
    <w:rsid w:val="00DD7146"/>
    <w:rsid w:val="00DE1327"/>
    <w:rsid w:val="00DE4FA5"/>
    <w:rsid w:val="00DF0E3A"/>
    <w:rsid w:val="00DF128A"/>
    <w:rsid w:val="00DF77D4"/>
    <w:rsid w:val="00E041A5"/>
    <w:rsid w:val="00E058F8"/>
    <w:rsid w:val="00E1345F"/>
    <w:rsid w:val="00E22C45"/>
    <w:rsid w:val="00E241CC"/>
    <w:rsid w:val="00E3402D"/>
    <w:rsid w:val="00E35541"/>
    <w:rsid w:val="00E37EBD"/>
    <w:rsid w:val="00E42082"/>
    <w:rsid w:val="00E44420"/>
    <w:rsid w:val="00E44906"/>
    <w:rsid w:val="00E44C61"/>
    <w:rsid w:val="00E60B79"/>
    <w:rsid w:val="00E616DE"/>
    <w:rsid w:val="00E752A3"/>
    <w:rsid w:val="00E75974"/>
    <w:rsid w:val="00E76818"/>
    <w:rsid w:val="00E80871"/>
    <w:rsid w:val="00E84571"/>
    <w:rsid w:val="00EB4C12"/>
    <w:rsid w:val="00ED1452"/>
    <w:rsid w:val="00ED78DD"/>
    <w:rsid w:val="00EE10D3"/>
    <w:rsid w:val="00EF25D9"/>
    <w:rsid w:val="00F11B93"/>
    <w:rsid w:val="00F1442D"/>
    <w:rsid w:val="00F218E6"/>
    <w:rsid w:val="00F22C5F"/>
    <w:rsid w:val="00F40115"/>
    <w:rsid w:val="00F50F5A"/>
    <w:rsid w:val="00F51DF8"/>
    <w:rsid w:val="00F51FE0"/>
    <w:rsid w:val="00F576B7"/>
    <w:rsid w:val="00F63CDA"/>
    <w:rsid w:val="00F66C4F"/>
    <w:rsid w:val="00F71A9E"/>
    <w:rsid w:val="00F80AB5"/>
    <w:rsid w:val="00F83C24"/>
    <w:rsid w:val="00F927FE"/>
    <w:rsid w:val="00F94DDD"/>
    <w:rsid w:val="00F95775"/>
    <w:rsid w:val="00FD030C"/>
    <w:rsid w:val="00FD30C1"/>
    <w:rsid w:val="00FE1EBC"/>
    <w:rsid w:val="00FE524B"/>
    <w:rsid w:val="00FF247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0345D"/>
  <w14:defaultImageDpi w14:val="330"/>
  <w15:docId w15:val="{D9A04B21-0334-4C57-A007-EA6A798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7B2"/>
    <w:rPr>
      <w:rFonts w:ascii="Lucida Grande" w:hAnsi="Lucida Grande" w:cs="Lucida Grande"/>
      <w:sz w:val="18"/>
      <w:szCs w:val="18"/>
    </w:rPr>
  </w:style>
  <w:style w:type="paragraph" w:styleId="Header">
    <w:name w:val="header"/>
    <w:basedOn w:val="Normal"/>
    <w:link w:val="HeaderChar"/>
    <w:uiPriority w:val="99"/>
    <w:unhideWhenUsed/>
    <w:rsid w:val="00F51DF8"/>
    <w:pPr>
      <w:tabs>
        <w:tab w:val="center" w:pos="4680"/>
        <w:tab w:val="right" w:pos="9360"/>
      </w:tabs>
    </w:pPr>
  </w:style>
  <w:style w:type="character" w:customStyle="1" w:styleId="HeaderChar">
    <w:name w:val="Header Char"/>
    <w:basedOn w:val="DefaultParagraphFont"/>
    <w:link w:val="Header"/>
    <w:uiPriority w:val="99"/>
    <w:rsid w:val="00F51DF8"/>
  </w:style>
  <w:style w:type="paragraph" w:styleId="Footer">
    <w:name w:val="footer"/>
    <w:basedOn w:val="Normal"/>
    <w:link w:val="FooterChar"/>
    <w:uiPriority w:val="99"/>
    <w:unhideWhenUsed/>
    <w:rsid w:val="00F51DF8"/>
    <w:pPr>
      <w:tabs>
        <w:tab w:val="center" w:pos="4680"/>
        <w:tab w:val="right" w:pos="9360"/>
      </w:tabs>
    </w:pPr>
  </w:style>
  <w:style w:type="character" w:customStyle="1" w:styleId="FooterChar">
    <w:name w:val="Footer Char"/>
    <w:basedOn w:val="DefaultParagraphFont"/>
    <w:link w:val="Footer"/>
    <w:uiPriority w:val="99"/>
    <w:rsid w:val="00F51DF8"/>
  </w:style>
  <w:style w:type="character" w:styleId="CommentReference">
    <w:name w:val="annotation reference"/>
    <w:basedOn w:val="DefaultParagraphFont"/>
    <w:uiPriority w:val="99"/>
    <w:semiHidden/>
    <w:unhideWhenUsed/>
    <w:rsid w:val="006D2C33"/>
    <w:rPr>
      <w:sz w:val="16"/>
      <w:szCs w:val="16"/>
    </w:rPr>
  </w:style>
  <w:style w:type="paragraph" w:styleId="CommentText">
    <w:name w:val="annotation text"/>
    <w:basedOn w:val="Normal"/>
    <w:link w:val="CommentTextChar"/>
    <w:uiPriority w:val="99"/>
    <w:semiHidden/>
    <w:unhideWhenUsed/>
    <w:rsid w:val="006D2C33"/>
    <w:rPr>
      <w:sz w:val="20"/>
      <w:szCs w:val="20"/>
    </w:rPr>
  </w:style>
  <w:style w:type="character" w:customStyle="1" w:styleId="CommentTextChar">
    <w:name w:val="Comment Text Char"/>
    <w:basedOn w:val="DefaultParagraphFont"/>
    <w:link w:val="CommentText"/>
    <w:uiPriority w:val="99"/>
    <w:semiHidden/>
    <w:rsid w:val="006D2C33"/>
    <w:rPr>
      <w:sz w:val="20"/>
      <w:szCs w:val="20"/>
    </w:rPr>
  </w:style>
  <w:style w:type="paragraph" w:styleId="CommentSubject">
    <w:name w:val="annotation subject"/>
    <w:basedOn w:val="CommentText"/>
    <w:next w:val="CommentText"/>
    <w:link w:val="CommentSubjectChar"/>
    <w:uiPriority w:val="99"/>
    <w:semiHidden/>
    <w:unhideWhenUsed/>
    <w:rsid w:val="006D2C33"/>
    <w:rPr>
      <w:b/>
      <w:bCs/>
    </w:rPr>
  </w:style>
  <w:style w:type="character" w:customStyle="1" w:styleId="CommentSubjectChar">
    <w:name w:val="Comment Subject Char"/>
    <w:basedOn w:val="CommentTextChar"/>
    <w:link w:val="CommentSubject"/>
    <w:uiPriority w:val="99"/>
    <w:semiHidden/>
    <w:rsid w:val="006D2C33"/>
    <w:rPr>
      <w:b/>
      <w:bCs/>
      <w:sz w:val="20"/>
      <w:szCs w:val="20"/>
    </w:rPr>
  </w:style>
  <w:style w:type="paragraph" w:styleId="Revision">
    <w:name w:val="Revision"/>
    <w:hidden/>
    <w:uiPriority w:val="99"/>
    <w:semiHidden/>
    <w:rsid w:val="0056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141733">
      <w:bodyDiv w:val="1"/>
      <w:marLeft w:val="0"/>
      <w:marRight w:val="0"/>
      <w:marTop w:val="0"/>
      <w:marBottom w:val="0"/>
      <w:divBdr>
        <w:top w:val="none" w:sz="0" w:space="0" w:color="auto"/>
        <w:left w:val="none" w:sz="0" w:space="0" w:color="auto"/>
        <w:bottom w:val="none" w:sz="0" w:space="0" w:color="auto"/>
        <w:right w:val="none" w:sz="0" w:space="0" w:color="auto"/>
      </w:divBdr>
    </w:div>
    <w:div w:id="260532013">
      <w:bodyDiv w:val="1"/>
      <w:marLeft w:val="0"/>
      <w:marRight w:val="0"/>
      <w:marTop w:val="0"/>
      <w:marBottom w:val="0"/>
      <w:divBdr>
        <w:top w:val="none" w:sz="0" w:space="0" w:color="auto"/>
        <w:left w:val="none" w:sz="0" w:space="0" w:color="auto"/>
        <w:bottom w:val="none" w:sz="0" w:space="0" w:color="auto"/>
        <w:right w:val="none" w:sz="0" w:space="0" w:color="auto"/>
      </w:divBdr>
    </w:div>
    <w:div w:id="289290787">
      <w:bodyDiv w:val="1"/>
      <w:marLeft w:val="0"/>
      <w:marRight w:val="0"/>
      <w:marTop w:val="0"/>
      <w:marBottom w:val="0"/>
      <w:divBdr>
        <w:top w:val="none" w:sz="0" w:space="0" w:color="auto"/>
        <w:left w:val="none" w:sz="0" w:space="0" w:color="auto"/>
        <w:bottom w:val="none" w:sz="0" w:space="0" w:color="auto"/>
        <w:right w:val="none" w:sz="0" w:space="0" w:color="auto"/>
      </w:divBdr>
    </w:div>
    <w:div w:id="518663534">
      <w:bodyDiv w:val="1"/>
      <w:marLeft w:val="0"/>
      <w:marRight w:val="0"/>
      <w:marTop w:val="0"/>
      <w:marBottom w:val="0"/>
      <w:divBdr>
        <w:top w:val="none" w:sz="0" w:space="0" w:color="auto"/>
        <w:left w:val="none" w:sz="0" w:space="0" w:color="auto"/>
        <w:bottom w:val="none" w:sz="0" w:space="0" w:color="auto"/>
        <w:right w:val="none" w:sz="0" w:space="0" w:color="auto"/>
      </w:divBdr>
    </w:div>
    <w:div w:id="655187912">
      <w:bodyDiv w:val="1"/>
      <w:marLeft w:val="0"/>
      <w:marRight w:val="0"/>
      <w:marTop w:val="0"/>
      <w:marBottom w:val="0"/>
      <w:divBdr>
        <w:top w:val="none" w:sz="0" w:space="0" w:color="auto"/>
        <w:left w:val="none" w:sz="0" w:space="0" w:color="auto"/>
        <w:bottom w:val="none" w:sz="0" w:space="0" w:color="auto"/>
        <w:right w:val="none" w:sz="0" w:space="0" w:color="auto"/>
      </w:divBdr>
    </w:div>
    <w:div w:id="748846524">
      <w:bodyDiv w:val="1"/>
      <w:marLeft w:val="0"/>
      <w:marRight w:val="0"/>
      <w:marTop w:val="0"/>
      <w:marBottom w:val="0"/>
      <w:divBdr>
        <w:top w:val="none" w:sz="0" w:space="0" w:color="auto"/>
        <w:left w:val="none" w:sz="0" w:space="0" w:color="auto"/>
        <w:bottom w:val="none" w:sz="0" w:space="0" w:color="auto"/>
        <w:right w:val="none" w:sz="0" w:space="0" w:color="auto"/>
      </w:divBdr>
    </w:div>
    <w:div w:id="778065610">
      <w:bodyDiv w:val="1"/>
      <w:marLeft w:val="0"/>
      <w:marRight w:val="0"/>
      <w:marTop w:val="0"/>
      <w:marBottom w:val="0"/>
      <w:divBdr>
        <w:top w:val="none" w:sz="0" w:space="0" w:color="auto"/>
        <w:left w:val="none" w:sz="0" w:space="0" w:color="auto"/>
        <w:bottom w:val="none" w:sz="0" w:space="0" w:color="auto"/>
        <w:right w:val="none" w:sz="0" w:space="0" w:color="auto"/>
      </w:divBdr>
    </w:div>
    <w:div w:id="1023871132">
      <w:bodyDiv w:val="1"/>
      <w:marLeft w:val="0"/>
      <w:marRight w:val="0"/>
      <w:marTop w:val="0"/>
      <w:marBottom w:val="0"/>
      <w:divBdr>
        <w:top w:val="none" w:sz="0" w:space="0" w:color="auto"/>
        <w:left w:val="none" w:sz="0" w:space="0" w:color="auto"/>
        <w:bottom w:val="none" w:sz="0" w:space="0" w:color="auto"/>
        <w:right w:val="none" w:sz="0" w:space="0" w:color="auto"/>
      </w:divBdr>
    </w:div>
    <w:div w:id="1062560033">
      <w:bodyDiv w:val="1"/>
      <w:marLeft w:val="0"/>
      <w:marRight w:val="0"/>
      <w:marTop w:val="0"/>
      <w:marBottom w:val="0"/>
      <w:divBdr>
        <w:top w:val="none" w:sz="0" w:space="0" w:color="auto"/>
        <w:left w:val="none" w:sz="0" w:space="0" w:color="auto"/>
        <w:bottom w:val="none" w:sz="0" w:space="0" w:color="auto"/>
        <w:right w:val="none" w:sz="0" w:space="0" w:color="auto"/>
      </w:divBdr>
    </w:div>
    <w:div w:id="1292593308">
      <w:bodyDiv w:val="1"/>
      <w:marLeft w:val="0"/>
      <w:marRight w:val="0"/>
      <w:marTop w:val="0"/>
      <w:marBottom w:val="0"/>
      <w:divBdr>
        <w:top w:val="none" w:sz="0" w:space="0" w:color="auto"/>
        <w:left w:val="none" w:sz="0" w:space="0" w:color="auto"/>
        <w:bottom w:val="none" w:sz="0" w:space="0" w:color="auto"/>
        <w:right w:val="none" w:sz="0" w:space="0" w:color="auto"/>
      </w:divBdr>
    </w:div>
    <w:div w:id="1421870902">
      <w:bodyDiv w:val="1"/>
      <w:marLeft w:val="0"/>
      <w:marRight w:val="0"/>
      <w:marTop w:val="0"/>
      <w:marBottom w:val="0"/>
      <w:divBdr>
        <w:top w:val="none" w:sz="0" w:space="0" w:color="auto"/>
        <w:left w:val="none" w:sz="0" w:space="0" w:color="auto"/>
        <w:bottom w:val="none" w:sz="0" w:space="0" w:color="auto"/>
        <w:right w:val="none" w:sz="0" w:space="0" w:color="auto"/>
      </w:divBdr>
    </w:div>
    <w:div w:id="1717270121">
      <w:bodyDiv w:val="1"/>
      <w:marLeft w:val="0"/>
      <w:marRight w:val="0"/>
      <w:marTop w:val="0"/>
      <w:marBottom w:val="0"/>
      <w:divBdr>
        <w:top w:val="none" w:sz="0" w:space="0" w:color="auto"/>
        <w:left w:val="none" w:sz="0" w:space="0" w:color="auto"/>
        <w:bottom w:val="none" w:sz="0" w:space="0" w:color="auto"/>
        <w:right w:val="none" w:sz="0" w:space="0" w:color="auto"/>
      </w:divBdr>
    </w:div>
    <w:div w:id="1824082267">
      <w:bodyDiv w:val="1"/>
      <w:marLeft w:val="0"/>
      <w:marRight w:val="0"/>
      <w:marTop w:val="0"/>
      <w:marBottom w:val="0"/>
      <w:divBdr>
        <w:top w:val="none" w:sz="0" w:space="0" w:color="auto"/>
        <w:left w:val="none" w:sz="0" w:space="0" w:color="auto"/>
        <w:bottom w:val="none" w:sz="0" w:space="0" w:color="auto"/>
        <w:right w:val="none" w:sz="0" w:space="0" w:color="auto"/>
      </w:divBdr>
    </w:div>
    <w:div w:id="196175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8189</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naftemporiki</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Anna Matsouka</cp:lastModifiedBy>
  <cp:revision>2</cp:revision>
  <cp:lastPrinted>2019-07-22T14:49:00Z</cp:lastPrinted>
  <dcterms:created xsi:type="dcterms:W3CDTF">2024-10-07T13:00:00Z</dcterms:created>
  <dcterms:modified xsi:type="dcterms:W3CDTF">2024-10-07T13:00:00Z</dcterms:modified>
</cp:coreProperties>
</file>